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73" w:rsidRDefault="00785573">
      <w:pPr>
        <w:pStyle w:val="ConsPlusTitlePage"/>
      </w:pPr>
      <w:r>
        <w:t xml:space="preserve">Документ предоставлен </w:t>
      </w:r>
      <w:hyperlink r:id="rId4">
        <w:r>
          <w:rPr>
            <w:color w:val="0000FF"/>
          </w:rPr>
          <w:t>КонсультантПлюс</w:t>
        </w:r>
      </w:hyperlink>
      <w:r>
        <w:br/>
      </w:r>
    </w:p>
    <w:p w:rsidR="00785573" w:rsidRDefault="00785573">
      <w:pPr>
        <w:pStyle w:val="ConsPlusNormal"/>
        <w:jc w:val="both"/>
        <w:outlineLvl w:val="0"/>
      </w:pPr>
    </w:p>
    <w:p w:rsidR="00785573" w:rsidRDefault="00785573">
      <w:pPr>
        <w:pStyle w:val="ConsPlusTitle"/>
        <w:jc w:val="center"/>
      </w:pPr>
      <w:r>
        <w:t>ФЕДЕРАЛЬНАЯ СЛУЖБА ПО НАДЗОРУ В СФЕРЕ ОБРАЗОВАНИЯ И НАУКИ</w:t>
      </w:r>
    </w:p>
    <w:p w:rsidR="00785573" w:rsidRDefault="00785573">
      <w:pPr>
        <w:pStyle w:val="ConsPlusTitle"/>
        <w:jc w:val="center"/>
      </w:pPr>
    </w:p>
    <w:p w:rsidR="00785573" w:rsidRDefault="00785573">
      <w:pPr>
        <w:pStyle w:val="ConsPlusTitle"/>
        <w:jc w:val="center"/>
      </w:pPr>
      <w:r>
        <w:t>ИНФОРМАЦИЯ</w:t>
      </w:r>
    </w:p>
    <w:p w:rsidR="00785573" w:rsidRDefault="00785573">
      <w:pPr>
        <w:pStyle w:val="ConsPlusTitle"/>
        <w:jc w:val="center"/>
      </w:pPr>
    </w:p>
    <w:p w:rsidR="00785573" w:rsidRDefault="00785573">
      <w:pPr>
        <w:pStyle w:val="ConsPlusTitle"/>
        <w:jc w:val="center"/>
      </w:pPr>
      <w:r>
        <w:t>ИСЧЕРПЫВАЮЩИЙ ПЕРЕЧЕНЬ</w:t>
      </w:r>
    </w:p>
    <w:p w:rsidR="00785573" w:rsidRDefault="00785573">
      <w:pPr>
        <w:pStyle w:val="ConsPlusTitle"/>
        <w:jc w:val="center"/>
      </w:pPr>
      <w:r>
        <w:t xml:space="preserve">ДОКУМЕНТОВ </w:t>
      </w:r>
      <w:proofErr w:type="gramStart"/>
      <w:r>
        <w:t>И</w:t>
      </w:r>
      <w:proofErr w:type="gramEnd"/>
      <w:r>
        <w:t xml:space="preserve"> (ИЛИ) ИНФОРМАЦИИ, КОТОРЫЕ МОГУТ ЗАПРАШИВАТЬСЯ</w:t>
      </w:r>
    </w:p>
    <w:p w:rsidR="00785573" w:rsidRDefault="00785573">
      <w:pPr>
        <w:pStyle w:val="ConsPlusTitle"/>
        <w:jc w:val="center"/>
      </w:pPr>
      <w:r>
        <w:t>ПРИ ОСУЩЕСТВЛЕНИИ ФЕДЕРАЛЬНОЙ СЛУЖБОЙ ПО НАДЗОРУ В СФЕРЕ</w:t>
      </w:r>
    </w:p>
    <w:p w:rsidR="00785573" w:rsidRDefault="00785573">
      <w:pPr>
        <w:pStyle w:val="ConsPlusTitle"/>
        <w:jc w:val="center"/>
      </w:pPr>
      <w:r>
        <w:t xml:space="preserve">ОБРАЗОВАНИЯ И НАУКИ ФЕДЕРАЛЬНОГО ГОСУДАРСТВЕННОГО </w:t>
      </w:r>
      <w:hyperlink r:id="rId5">
        <w:r>
          <w:rPr>
            <w:color w:val="0000FF"/>
          </w:rPr>
          <w:t>КОНТРОЛЯ</w:t>
        </w:r>
      </w:hyperlink>
    </w:p>
    <w:p w:rsidR="00785573" w:rsidRDefault="00785573">
      <w:pPr>
        <w:pStyle w:val="ConsPlusTitle"/>
        <w:jc w:val="center"/>
      </w:pPr>
      <w:r>
        <w:t>(НАДЗОРА) В СФЕРЕ ОБРАЗОВАНИЯ У КОНТРОЛИРУЕМЫХ ЛИЦ</w:t>
      </w:r>
    </w:p>
    <w:p w:rsidR="00785573" w:rsidRDefault="00785573">
      <w:pPr>
        <w:pStyle w:val="ConsPlusTitle"/>
        <w:jc w:val="center"/>
      </w:pPr>
      <w:r>
        <w:t>(ОРГАНИЗАЦИЙ, ОСУЩЕСТВЛЯЮЩИХ ОБРАЗОВАТЕЛЬНУЮ</w:t>
      </w:r>
    </w:p>
    <w:p w:rsidR="00785573" w:rsidRDefault="00785573">
      <w:pPr>
        <w:pStyle w:val="ConsPlusTitle"/>
        <w:jc w:val="center"/>
      </w:pPr>
      <w:r>
        <w:t>ДЕЯТЕЛЬНОСТЬ (ДАЛЕЕ - ОРГАНИЗАЦИЯ)</w:t>
      </w:r>
    </w:p>
    <w:p w:rsidR="00785573" w:rsidRDefault="00785573">
      <w:pPr>
        <w:pStyle w:val="ConsPlusNormal"/>
        <w:jc w:val="both"/>
      </w:pPr>
    </w:p>
    <w:p w:rsidR="00785573" w:rsidRDefault="00785573">
      <w:pPr>
        <w:pStyle w:val="ConsPlusNormal"/>
        <w:ind w:firstLine="540"/>
        <w:jc w:val="both"/>
      </w:pPr>
      <w:r>
        <w:t>1) документы, подтверждающие наличие у организации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(в случае, если права на указанное имущество и сделки с ними не подлежат обязательной государственной регистрации в соответствии с законодательством Российской Федерации);</w:t>
      </w:r>
    </w:p>
    <w:p w:rsidR="00785573" w:rsidRDefault="00785573">
      <w:pPr>
        <w:pStyle w:val="ConsPlusNormal"/>
        <w:spacing w:before="220"/>
        <w:ind w:firstLine="540"/>
        <w:jc w:val="both"/>
      </w:pPr>
      <w:r>
        <w:t>2) документы и (или) информация, содержащие сведения о разработке и реализации организацией образовательных программ:</w:t>
      </w:r>
    </w:p>
    <w:p w:rsidR="00785573" w:rsidRDefault="00785573">
      <w:pPr>
        <w:pStyle w:val="ConsPlusNormal"/>
        <w:spacing w:before="220"/>
        <w:ind w:firstLine="540"/>
        <w:jc w:val="both"/>
      </w:pPr>
      <w:r>
        <w:t xml:space="preserve">самостоятельно разработанные и утвержденные организацией образовательные программы, указанные в лицензии, в том числе рабочие программы воспитания и календарные планы воспитательной работы, включаемые в основные образовательные программы в соответствии с </w:t>
      </w:r>
      <w:hyperlink r:id="rId6">
        <w:r>
          <w:rPr>
            <w:color w:val="0000FF"/>
          </w:rPr>
          <w:t>частью 1 статьи 12.1</w:t>
        </w:r>
      </w:hyperlink>
      <w:r>
        <w:t xml:space="preserve"> Федерального закона от 29 декабря 2012 г. N 273-ФЗ "Об образовании в Российской Федерации" (далее - Федеральный закон N 273-ФЗ), а также адаптированные образовательные программы, а для инвалидов также соответствующие индивидуальным программам реабилитации инвалида (ребенка-инвалида) с приложением таких программ (при наличии таких обучающихся);</w:t>
      </w:r>
    </w:p>
    <w:p w:rsidR="00785573" w:rsidRDefault="00785573">
      <w:pPr>
        <w:pStyle w:val="ConsPlusNormal"/>
        <w:spacing w:before="220"/>
        <w:ind w:firstLine="540"/>
        <w:jc w:val="both"/>
      </w:pPr>
      <w:r>
        <w:t>оценочные средства, разработанные организацией, по реализуемым образовательным программам в электронном виде, доступном для редактирования, с предоставлением "ключей" к заданиям;</w:t>
      </w:r>
    </w:p>
    <w:p w:rsidR="00785573" w:rsidRDefault="00785573">
      <w:pPr>
        <w:pStyle w:val="ConsPlusNormal"/>
        <w:spacing w:before="220"/>
        <w:ind w:firstLine="540"/>
        <w:jc w:val="both"/>
      </w:pPr>
      <w:r>
        <w:t>локальные нормативные акты организации, устанавливающие порядок разработки и утверждения основных профессиональных образовательных программ высшего образования: программ подготовки научных и научно-педагогических кадров в аспирантуре (адъюнктуре) (далее - программы аспирантуры (адъюнктуры); программ ординатуры, программ ассистентуры-стажировки;</w:t>
      </w:r>
    </w:p>
    <w:p w:rsidR="00785573" w:rsidRDefault="00785573">
      <w:pPr>
        <w:pStyle w:val="ConsPlusNormal"/>
        <w:spacing w:before="220"/>
        <w:ind w:firstLine="540"/>
        <w:jc w:val="both"/>
      </w:pPr>
      <w:r>
        <w:t>расписания учебных занятий;</w:t>
      </w:r>
    </w:p>
    <w:p w:rsidR="00785573" w:rsidRDefault="00785573">
      <w:pPr>
        <w:pStyle w:val="ConsPlusNormal"/>
        <w:spacing w:before="220"/>
        <w:ind w:firstLine="540"/>
        <w:jc w:val="both"/>
      </w:pPr>
      <w:r>
        <w:t>распорядительный акт организации, устанавливающий срок начала учебного года по очно-заочной и заочной формам обучения, а также при реализации образовательной программы с применением исключительно электронного обучения, дистанционных образовательных технологий;</w:t>
      </w:r>
    </w:p>
    <w:p w:rsidR="00785573" w:rsidRDefault="00785573">
      <w:pPr>
        <w:pStyle w:val="ConsPlusNormal"/>
        <w:spacing w:before="220"/>
        <w:ind w:firstLine="540"/>
        <w:jc w:val="both"/>
      </w:pPr>
      <w:r>
        <w:t xml:space="preserve">распорядительный акт организации, устанавливающий срок начала учебного года для обучающихся по образовательным программам начального общего образования,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w:t>
      </w:r>
      <w:r>
        <w:lastRenderedPageBreak/>
        <w:t>традиционной хозяйственной деятельности;</w:t>
      </w:r>
    </w:p>
    <w:p w:rsidR="00785573" w:rsidRDefault="00785573">
      <w:pPr>
        <w:pStyle w:val="ConsPlusNormal"/>
        <w:spacing w:before="220"/>
        <w:ind w:firstLine="540"/>
        <w:jc w:val="both"/>
      </w:pPr>
      <w:r>
        <w:t>установленная организацией величина зачетной единицы для указанных в лицензии основных образовательных программ высшего образования;</w:t>
      </w:r>
    </w:p>
    <w:p w:rsidR="00785573" w:rsidRDefault="00785573">
      <w:pPr>
        <w:pStyle w:val="ConsPlusNormal"/>
        <w:spacing w:before="220"/>
        <w:ind w:firstLine="540"/>
        <w:jc w:val="both"/>
      </w:pPr>
      <w:r>
        <w:t>списки учебных групп (подгрупп, классов) обучающихся;</w:t>
      </w:r>
    </w:p>
    <w:p w:rsidR="00785573" w:rsidRDefault="00785573">
      <w:pPr>
        <w:pStyle w:val="ConsPlusNormal"/>
        <w:spacing w:before="220"/>
        <w:ind w:firstLine="540"/>
        <w:jc w:val="both"/>
      </w:pPr>
      <w:r>
        <w:t>информация о численности обучающихся по реализуемым образовательным программам, в том числе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85573" w:rsidRDefault="00785573">
      <w:pPr>
        <w:pStyle w:val="ConsPlusNormal"/>
        <w:spacing w:before="220"/>
        <w:ind w:firstLine="540"/>
        <w:jc w:val="both"/>
      </w:pPr>
      <w:r>
        <w:t>документы, подтверждающие наличие у организации прав на использование лицензионного программного обеспечения;</w:t>
      </w:r>
    </w:p>
    <w:p w:rsidR="00785573" w:rsidRDefault="00785573">
      <w:pPr>
        <w:pStyle w:val="ConsPlusNormal"/>
        <w:spacing w:before="220"/>
        <w:ind w:firstLine="540"/>
        <w:jc w:val="both"/>
      </w:pPr>
      <w:r>
        <w:t xml:space="preserve">документы, подтверждающие создание условий получения доступа в течение всего периода обучения к электронной информационно-образовательной среде организации, обеспечивающей независимо от места нахождения обучающихся доступ к условиям, указанным в </w:t>
      </w:r>
      <w:hyperlink r:id="rId7">
        <w:r>
          <w:rPr>
            <w:color w:val="0000FF"/>
          </w:rPr>
          <w:t>пункте 7</w:t>
        </w:r>
      </w:hyperlink>
      <w:r>
        <w:t xml:space="preserve">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утвержденных постановлением Правительства Российской Федерации от 11.10.2023 N 1678 (далее - Правила N 1678);</w:t>
      </w:r>
    </w:p>
    <w:p w:rsidR="00785573" w:rsidRDefault="00785573">
      <w:pPr>
        <w:pStyle w:val="ConsPlusNormal"/>
        <w:spacing w:before="220"/>
        <w:ind w:firstLine="540"/>
        <w:jc w:val="both"/>
      </w:pPr>
      <w:r>
        <w:t xml:space="preserve">документы, подтверждающие создание условий, указанных в </w:t>
      </w:r>
      <w:hyperlink r:id="rId8">
        <w:r>
          <w:rPr>
            <w:color w:val="0000FF"/>
          </w:rPr>
          <w:t>пункте 13</w:t>
        </w:r>
      </w:hyperlink>
      <w:r>
        <w:t xml:space="preserve"> Правил N 1678;</w:t>
      </w:r>
    </w:p>
    <w:p w:rsidR="00785573" w:rsidRDefault="00785573">
      <w:pPr>
        <w:pStyle w:val="ConsPlusNormal"/>
        <w:spacing w:before="220"/>
        <w:ind w:firstLine="540"/>
        <w:jc w:val="both"/>
      </w:pPr>
      <w:r>
        <w:t>локальные нормативные акты организации, определяющие:</w:t>
      </w:r>
    </w:p>
    <w:p w:rsidR="00785573" w:rsidRDefault="00785573">
      <w:pPr>
        <w:pStyle w:val="ConsPlusNormal"/>
        <w:spacing w:before="220"/>
        <w:ind w:firstLine="540"/>
        <w:jc w:val="both"/>
      </w:pPr>
      <w:r>
        <w:t>- основные средства обучения и цифровой образовательный контент, виды используемых дистанционных образовательных технологий при реализации образовательных программ или их частей;</w:t>
      </w:r>
    </w:p>
    <w:p w:rsidR="00785573" w:rsidRDefault="00785573">
      <w:pPr>
        <w:pStyle w:val="ConsPlusNormal"/>
        <w:spacing w:before="220"/>
        <w:ind w:firstLine="540"/>
        <w:jc w:val="both"/>
      </w:pPr>
      <w:r>
        <w:t xml:space="preserve">- способы применения электронного обучения, дистанционных образовательных технологий при реализации образовательных программ, указанные в </w:t>
      </w:r>
      <w:hyperlink r:id="rId9">
        <w:r>
          <w:rPr>
            <w:color w:val="0000FF"/>
          </w:rPr>
          <w:t>пункте 4</w:t>
        </w:r>
      </w:hyperlink>
      <w:r>
        <w:t xml:space="preserve"> Правил N 1678, необходимость и (или) ограничения по применению цифровых образовательных сервисов и цифрового образовательного контента в обучении, которые учитываются при разработке образовательных программ;</w:t>
      </w:r>
    </w:p>
    <w:p w:rsidR="00785573" w:rsidRDefault="00785573">
      <w:pPr>
        <w:pStyle w:val="ConsPlusNormal"/>
        <w:spacing w:before="220"/>
        <w:ind w:firstLine="540"/>
        <w:jc w:val="both"/>
      </w:pPr>
      <w:r>
        <w:t xml:space="preserve">- образовательные программы, реализуемые с применением исключительно электронного обучения, дистанционных образовательных технологий в соответствии с требованиями </w:t>
      </w:r>
      <w:hyperlink r:id="rId10">
        <w:r>
          <w:rPr>
            <w:color w:val="0000FF"/>
          </w:rPr>
          <w:t>части 3 статьи 16</w:t>
        </w:r>
      </w:hyperlink>
      <w:r>
        <w:t xml:space="preserve"> Федерального закона N 273-ФЗ;</w:t>
      </w:r>
    </w:p>
    <w:p w:rsidR="00785573" w:rsidRDefault="00785573">
      <w:pPr>
        <w:pStyle w:val="ConsPlusNormal"/>
        <w:spacing w:before="220"/>
        <w:ind w:firstLine="540"/>
        <w:jc w:val="both"/>
      </w:pPr>
      <w:r>
        <w:t>- порядок обучения обучающихся, выразивших отказ в применении электронного обучения, дистанционных образовательных технологий при реализации образовательных программ начального общего,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w:t>
      </w:r>
    </w:p>
    <w:p w:rsidR="00785573" w:rsidRDefault="00785573">
      <w:pPr>
        <w:pStyle w:val="ConsPlusNormal"/>
        <w:spacing w:before="220"/>
        <w:ind w:firstLine="540"/>
        <w:jc w:val="both"/>
      </w:pPr>
      <w:r>
        <w:t>- порядок реализации образовательных программ и проведении промежуточной аттестации, текущего контроля успеваемости и итоговой аттестации по программам начального общего, основного общего, среднего общего образования с применением электронного обучения, дистанционных образовательных технологий;</w:t>
      </w:r>
    </w:p>
    <w:p w:rsidR="00785573" w:rsidRDefault="00785573">
      <w:pPr>
        <w:pStyle w:val="ConsPlusNormal"/>
        <w:spacing w:before="220"/>
        <w:ind w:firstLine="540"/>
        <w:jc w:val="both"/>
      </w:pPr>
      <w:r>
        <w:t>- порядок применения сервиса прокторинга, а также сервисов взаимодействия преподавателей с обучающимися и законными представителями посредством видео-конференц-связи, быстрого обмена текстовыми сообщениями, фото-, аудио- и видеоинформацией, файлами;</w:t>
      </w:r>
    </w:p>
    <w:p w:rsidR="00785573" w:rsidRDefault="00785573">
      <w:pPr>
        <w:pStyle w:val="ConsPlusNormal"/>
        <w:spacing w:before="220"/>
        <w:ind w:firstLine="540"/>
        <w:jc w:val="both"/>
      </w:pPr>
      <w:r>
        <w:lastRenderedPageBreak/>
        <w:t>- перечень лиц, ответственных за поддержку электронного обучения, дистанционных образовательных технологий;</w:t>
      </w:r>
    </w:p>
    <w:p w:rsidR="00785573" w:rsidRDefault="00785573">
      <w:pPr>
        <w:pStyle w:val="ConsPlusNormal"/>
        <w:spacing w:before="220"/>
        <w:ind w:firstLine="540"/>
        <w:jc w:val="both"/>
      </w:pPr>
      <w:r>
        <w:t>локальные нормативные акты организации, устанавливающие (определяющие):</w:t>
      </w:r>
    </w:p>
    <w:p w:rsidR="00785573" w:rsidRDefault="00785573">
      <w:pPr>
        <w:pStyle w:val="ConsPlusNormal"/>
        <w:spacing w:before="220"/>
        <w:ind w:firstLine="540"/>
        <w:jc w:val="both"/>
      </w:pPr>
      <w:r>
        <w:t>- форму и порядок подачи заявления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а также возможность подачи заявления в форме электронного документа с использованием информационно-телекоммуникационной сети "Интернет" (далее - сеть "Интернет");</w:t>
      </w:r>
    </w:p>
    <w:p w:rsidR="00785573" w:rsidRDefault="00785573">
      <w:pPr>
        <w:pStyle w:val="ConsPlusNormal"/>
        <w:spacing w:before="220"/>
        <w:ind w:firstLine="540"/>
        <w:jc w:val="both"/>
      </w:pPr>
      <w:r>
        <w:t xml:space="preserve">- порядок зачета результатов пройденного обучения, подтверждаемых документами об образовании и (или) о квалификации, полученными в иностранном государстве, которые не соответствуют условиям, предусмотренным </w:t>
      </w:r>
      <w:hyperlink r:id="rId11">
        <w:r>
          <w:rPr>
            <w:color w:val="0000FF"/>
          </w:rPr>
          <w:t>частью 3 статьи 107</w:t>
        </w:r>
      </w:hyperlink>
      <w:r>
        <w:t xml:space="preserve"> Федерального закона N 273-ФЗ, а также подтверждаемых документами об обучении, выданными иностранными организациями;</w:t>
      </w:r>
    </w:p>
    <w:p w:rsidR="00785573" w:rsidRDefault="00785573">
      <w:pPr>
        <w:pStyle w:val="ConsPlusNormal"/>
        <w:spacing w:before="220"/>
        <w:ind w:firstLine="540"/>
        <w:jc w:val="both"/>
      </w:pPr>
      <w:r>
        <w:t>- процедуру установления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в том числе случаи, при которых проводится оценивание фактического достижения обучающимся планируемых результатов части осваиваемой образовательной программы, и формы проведения оценивания;</w:t>
      </w:r>
    </w:p>
    <w:p w:rsidR="00785573" w:rsidRDefault="00785573">
      <w:pPr>
        <w:pStyle w:val="ConsPlusNormal"/>
        <w:spacing w:before="220"/>
        <w:ind w:firstLine="540"/>
        <w:jc w:val="both"/>
      </w:pPr>
      <w:r>
        <w:t>- порядок перевода обучающегося, которому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на обучение по индивидуальному учебному плану, в том числе на ускоренное обучение;</w:t>
      </w:r>
    </w:p>
    <w:p w:rsidR="00785573" w:rsidRDefault="00785573">
      <w:pPr>
        <w:pStyle w:val="ConsPlusNormal"/>
        <w:spacing w:before="220"/>
        <w:ind w:firstLine="540"/>
        <w:jc w:val="both"/>
      </w:pPr>
      <w:r>
        <w:t>заявления обучающихся или родителей (законных представителей) несовершеннолетнего обучающегося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а также иные документы, оформляемые в процессе осуществления такого зачета в соответствии с локальным нормативным актом организации;</w:t>
      </w:r>
    </w:p>
    <w:p w:rsidR="00785573" w:rsidRDefault="00785573">
      <w:pPr>
        <w:pStyle w:val="ConsPlusNormal"/>
        <w:spacing w:before="220"/>
        <w:ind w:firstLine="540"/>
        <w:jc w:val="both"/>
      </w:pPr>
      <w:r>
        <w:t>распорядительные акты организации о переводе 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на обучение по индивидуальному учебному плану, в том числе на ускоренное обучение;</w:t>
      </w:r>
    </w:p>
    <w:p w:rsidR="00785573" w:rsidRDefault="00785573">
      <w:pPr>
        <w:pStyle w:val="ConsPlusNormal"/>
        <w:spacing w:before="220"/>
        <w:ind w:firstLine="540"/>
        <w:jc w:val="both"/>
      </w:pPr>
      <w:r>
        <w:t>договор(ы) о сетевой форме реализации образовательных программ;</w:t>
      </w:r>
    </w:p>
    <w:p w:rsidR="00785573" w:rsidRDefault="00785573">
      <w:pPr>
        <w:pStyle w:val="ConsPlusNormal"/>
        <w:spacing w:before="220"/>
        <w:ind w:firstLine="540"/>
        <w:jc w:val="both"/>
      </w:pPr>
      <w:r>
        <w:t>установленные организацией для обучающихся, имеющих академическую задолженность, сроки повторной промежуточной аттестации по каждой дисциплине (модулю), иному компоненту, в том числе практике (при наличии);</w:t>
      </w:r>
    </w:p>
    <w:p w:rsidR="00785573" w:rsidRDefault="00785573">
      <w:pPr>
        <w:pStyle w:val="ConsPlusNormal"/>
        <w:spacing w:before="220"/>
        <w:ind w:firstLine="540"/>
        <w:jc w:val="both"/>
      </w:pPr>
      <w:r>
        <w:t>информация о привлечении централизованных религиозных организаций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с приложением подтверждающих документов (при наличии);</w:t>
      </w:r>
    </w:p>
    <w:p w:rsidR="00785573" w:rsidRDefault="00785573">
      <w:pPr>
        <w:pStyle w:val="ConsPlusNormal"/>
        <w:spacing w:before="220"/>
        <w:ind w:firstLine="540"/>
        <w:jc w:val="both"/>
      </w:pPr>
      <w:r>
        <w:t>разработанное и утвержденное организацией, осуществляющей обучение, положение о специализированном структурном образовательном подразделении, созданном для осуществления образовательной деятельности;</w:t>
      </w:r>
    </w:p>
    <w:p w:rsidR="00785573" w:rsidRDefault="00785573">
      <w:pPr>
        <w:pStyle w:val="ConsPlusNormal"/>
        <w:spacing w:before="220"/>
        <w:ind w:firstLine="540"/>
        <w:jc w:val="both"/>
      </w:pPr>
      <w:r>
        <w:t xml:space="preserve">информация о внутренней системе оценки качества образования, в том числе: о привлечении </w:t>
      </w:r>
      <w:r>
        <w:lastRenderedPageBreak/>
        <w:t>работодателей и (или) их объединения, иных юридических и (или) физических лиц, включая педагогических работников организации, к оценке качества образовательной деятельности, о предоставлении обучающимся возможности оценивания условий, содержания, организации и качества образовательного процесса в целом и отдельных дисциплин (модулей) и практик, с приложением подтверждающих документов (при наличии);</w:t>
      </w:r>
    </w:p>
    <w:p w:rsidR="00785573" w:rsidRDefault="00785573">
      <w:pPr>
        <w:pStyle w:val="ConsPlusNormal"/>
        <w:spacing w:before="220"/>
        <w:ind w:firstLine="540"/>
        <w:jc w:val="both"/>
      </w:pPr>
      <w:r>
        <w:t>документы организации, содержащие сведения об организации контроля ликвидации академической задолженности обучающихся (при наличии);</w:t>
      </w:r>
    </w:p>
    <w:p w:rsidR="00785573" w:rsidRDefault="00785573">
      <w:pPr>
        <w:pStyle w:val="ConsPlusNormal"/>
        <w:spacing w:before="220"/>
        <w:ind w:firstLine="540"/>
        <w:jc w:val="both"/>
      </w:pPr>
      <w:r>
        <w:t>распорядительные акты организации о переводе обучающихся, не прошедших промежуточной аттестации по уважительным причинам или имеющих академическую задолженность, в следующий класс или на следующий курс условно (при наличии);</w:t>
      </w:r>
    </w:p>
    <w:p w:rsidR="00785573" w:rsidRDefault="00785573">
      <w:pPr>
        <w:pStyle w:val="ConsPlusNormal"/>
        <w:spacing w:before="220"/>
        <w:ind w:firstLine="540"/>
        <w:jc w:val="both"/>
      </w:pPr>
      <w:r>
        <w:t>документы организации, содержащие сведения о переводе обучающихся по образовательным программам начального общего, основного общего и среднего общего образования, не ликвидировавших в установленные сроки академическую задолженность с момента ее образования,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(при наличии);</w:t>
      </w:r>
    </w:p>
    <w:p w:rsidR="00785573" w:rsidRDefault="00785573">
      <w:pPr>
        <w:pStyle w:val="ConsPlusNormal"/>
        <w:spacing w:before="220"/>
        <w:ind w:firstLine="540"/>
        <w:jc w:val="both"/>
      </w:pPr>
      <w:r>
        <w:t>документы организации, содержащие сведения о повторном обучении обучающихся по образовательным программам начального общего, основного общего и среднего общего образования, не ликвидировавших в установленные сроки академическую задолженность с момента ее образования;</w:t>
      </w:r>
    </w:p>
    <w:p w:rsidR="00785573" w:rsidRDefault="00785573">
      <w:pPr>
        <w:pStyle w:val="ConsPlusNormal"/>
        <w:spacing w:before="220"/>
        <w:ind w:firstLine="540"/>
        <w:jc w:val="both"/>
      </w:pPr>
      <w:r>
        <w:t xml:space="preserve">заключения по вопросам образования с иностранными организациями и гражданами, предусмотренные </w:t>
      </w:r>
      <w:hyperlink r:id="rId12">
        <w:r>
          <w:rPr>
            <w:color w:val="0000FF"/>
          </w:rPr>
          <w:t>частью 4 статьи 105</w:t>
        </w:r>
      </w:hyperlink>
      <w:r>
        <w:t xml:space="preserve"> Федерального закона N 273-ФЗ (при наличии);</w:t>
      </w:r>
    </w:p>
    <w:p w:rsidR="00785573" w:rsidRDefault="00785573">
      <w:pPr>
        <w:pStyle w:val="ConsPlusNormal"/>
        <w:spacing w:before="220"/>
        <w:ind w:firstLine="540"/>
        <w:jc w:val="both"/>
      </w:pPr>
      <w:r>
        <w:t>3) документы, подтверждающие наличие в штате организации или привлечение ею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включающие:</w:t>
      </w:r>
    </w:p>
    <w:p w:rsidR="00785573" w:rsidRDefault="00785573">
      <w:pPr>
        <w:pStyle w:val="ConsPlusNormal"/>
        <w:spacing w:before="220"/>
        <w:ind w:firstLine="540"/>
        <w:jc w:val="both"/>
      </w:pPr>
      <w:r>
        <w:t>- штатные расписания;</w:t>
      </w:r>
    </w:p>
    <w:p w:rsidR="00785573" w:rsidRDefault="00785573">
      <w:pPr>
        <w:pStyle w:val="ConsPlusNormal"/>
        <w:spacing w:before="220"/>
        <w:ind w:firstLine="540"/>
        <w:jc w:val="both"/>
      </w:pPr>
      <w:r>
        <w:t>- должностные инструкции педагогических работников;</w:t>
      </w:r>
    </w:p>
    <w:p w:rsidR="00785573" w:rsidRDefault="00785573">
      <w:pPr>
        <w:pStyle w:val="ConsPlusNormal"/>
        <w:spacing w:before="220"/>
        <w:ind w:firstLine="540"/>
        <w:jc w:val="both"/>
      </w:pPr>
      <w:r>
        <w:t>- индивидуальные планы работы педагогических работников;</w:t>
      </w:r>
    </w:p>
    <w:p w:rsidR="00785573" w:rsidRDefault="00785573">
      <w:pPr>
        <w:pStyle w:val="ConsPlusNormal"/>
        <w:spacing w:before="220"/>
        <w:ind w:firstLine="540"/>
        <w:jc w:val="both"/>
      </w:pPr>
      <w:r>
        <w:t>- копии документов об образовании и (или) о квалификации педагогических работников, выданных ранее 10 июля 1992 года;</w:t>
      </w:r>
    </w:p>
    <w:p w:rsidR="00785573" w:rsidRDefault="00785573">
      <w:pPr>
        <w:pStyle w:val="ConsPlusNormal"/>
        <w:spacing w:before="220"/>
        <w:ind w:firstLine="540"/>
        <w:jc w:val="both"/>
      </w:pPr>
      <w:r>
        <w:t>- сведения о документах об образовании и (или) о квалификации педагогических работников, выданных начиная с 10 июля 1992 года, включающие:</w:t>
      </w:r>
    </w:p>
    <w:p w:rsidR="00785573" w:rsidRDefault="00785573">
      <w:pPr>
        <w:pStyle w:val="ConsPlusNormal"/>
        <w:spacing w:before="220"/>
        <w:ind w:firstLine="540"/>
        <w:jc w:val="both"/>
      </w:pPr>
      <w:r>
        <w:rPr>
          <w:noProof/>
        </w:rPr>
        <w:drawing>
          <wp:inline distT="0" distB="0" distL="0" distR="0">
            <wp:extent cx="125730" cy="136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r>
        <w:t xml:space="preserve"> фамилию, имя, отчество (при наличии) лица, которому выдан документ об образовании и (или) о квалификации,</w:t>
      </w:r>
    </w:p>
    <w:p w:rsidR="00785573" w:rsidRDefault="00785573">
      <w:pPr>
        <w:pStyle w:val="ConsPlusNormal"/>
        <w:spacing w:before="220"/>
        <w:ind w:firstLine="540"/>
        <w:jc w:val="both"/>
      </w:pPr>
      <w:r>
        <w:rPr>
          <w:noProof/>
        </w:rPr>
        <w:drawing>
          <wp:inline distT="0" distB="0" distL="0" distR="0">
            <wp:extent cx="125730" cy="136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r>
        <w:t xml:space="preserve"> номер и серию бланка документа об образовании и (или) о квалификации,</w:t>
      </w:r>
    </w:p>
    <w:p w:rsidR="00785573" w:rsidRDefault="00785573">
      <w:pPr>
        <w:pStyle w:val="ConsPlusNormal"/>
        <w:spacing w:before="220"/>
        <w:ind w:firstLine="540"/>
        <w:jc w:val="both"/>
      </w:pPr>
      <w:r>
        <w:rPr>
          <w:noProof/>
        </w:rPr>
        <w:drawing>
          <wp:inline distT="0" distB="0" distL="0" distR="0">
            <wp:extent cx="125730" cy="136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r>
        <w:t xml:space="preserve"> регистрационный номер и дату выдачи документа об образовании и (или) о квалификации;</w:t>
      </w:r>
    </w:p>
    <w:p w:rsidR="00785573" w:rsidRDefault="00785573">
      <w:pPr>
        <w:pStyle w:val="ConsPlusNormal"/>
        <w:spacing w:before="220"/>
        <w:ind w:firstLine="540"/>
        <w:jc w:val="both"/>
      </w:pPr>
      <w:r>
        <w:t>- копии документов об ученых степенях и (или) ученых званиях педагогических работников, для духовных образовательных организаций - копии документов о богословских степенях и (или) богословских званиях педагогических работников;</w:t>
      </w:r>
    </w:p>
    <w:p w:rsidR="00785573" w:rsidRDefault="00785573">
      <w:pPr>
        <w:pStyle w:val="ConsPlusNormal"/>
        <w:spacing w:before="220"/>
        <w:ind w:firstLine="540"/>
        <w:jc w:val="both"/>
      </w:pPr>
      <w:r>
        <w:lastRenderedPageBreak/>
        <w:t>- документы, подтверждающие стаж работы педагогических работников;</w:t>
      </w:r>
    </w:p>
    <w:p w:rsidR="00785573" w:rsidRDefault="00785573">
      <w:pPr>
        <w:pStyle w:val="ConsPlusNormal"/>
        <w:spacing w:before="220"/>
        <w:ind w:firstLine="540"/>
        <w:jc w:val="both"/>
      </w:pPr>
      <w:r>
        <w:t>- справки с основного места работы с указанием должности и стажа работы педагогических работников, для которых данная организация является местом работы по совместительству;</w:t>
      </w:r>
    </w:p>
    <w:p w:rsidR="00785573" w:rsidRDefault="00785573">
      <w:pPr>
        <w:pStyle w:val="ConsPlusNormal"/>
        <w:spacing w:before="220"/>
        <w:ind w:firstLine="540"/>
        <w:jc w:val="both"/>
      </w:pPr>
      <w:r>
        <w:t>- приказы о приеме на работу педагогических работников;</w:t>
      </w:r>
    </w:p>
    <w:p w:rsidR="00785573" w:rsidRDefault="00785573">
      <w:pPr>
        <w:pStyle w:val="ConsPlusNormal"/>
        <w:spacing w:before="220"/>
        <w:ind w:firstLine="540"/>
        <w:jc w:val="both"/>
      </w:pPr>
      <w:r>
        <w:t>- трудовые договоры, заключенные с педагогическими работниками, привлеченными к реализации образовательных программ;</w:t>
      </w:r>
    </w:p>
    <w:p w:rsidR="00785573" w:rsidRDefault="00785573">
      <w:pPr>
        <w:pStyle w:val="ConsPlusNormal"/>
        <w:spacing w:before="220"/>
        <w:ind w:firstLine="540"/>
        <w:jc w:val="both"/>
      </w:pPr>
      <w:r>
        <w:t>- гражданско-правовые договоры, заключенные с работниками, привлекаемыми к реализации образовательных программ;</w:t>
      </w:r>
    </w:p>
    <w:p w:rsidR="00785573" w:rsidRDefault="00785573">
      <w:pPr>
        <w:pStyle w:val="ConsPlusNormal"/>
        <w:spacing w:before="220"/>
        <w:ind w:firstLine="540"/>
        <w:jc w:val="both"/>
      </w:pPr>
      <w:r>
        <w:t>информация о создании условий и организации дополнительного профессионального образования педагогических работников с приложением подтверждающих документов (при наличии);</w:t>
      </w:r>
    </w:p>
    <w:p w:rsidR="00785573" w:rsidRDefault="00785573">
      <w:pPr>
        <w:pStyle w:val="ConsPlusNormal"/>
        <w:spacing w:before="220"/>
        <w:ind w:firstLine="540"/>
        <w:jc w:val="both"/>
      </w:pPr>
      <w:r>
        <w:t>локальный нормативный акт организации, определяющий соотношение учебной (преподавательской) и другой педагогической работы в пределах рабочей недели или учебного года;</w:t>
      </w:r>
    </w:p>
    <w:p w:rsidR="00785573" w:rsidRDefault="00785573">
      <w:pPr>
        <w:pStyle w:val="ConsPlusNormal"/>
        <w:spacing w:before="220"/>
        <w:ind w:firstLine="540"/>
        <w:jc w:val="both"/>
      </w:pPr>
      <w:r>
        <w:t>для духовных образовательных организаций - информация о привлечении к преподаванию учебных предметов, курсов, дисциплин (модулей) в области теологии педагогических работников, рекомендованных централизованной религиозной организацией;</w:t>
      </w:r>
    </w:p>
    <w:p w:rsidR="00785573" w:rsidRDefault="00785573">
      <w:pPr>
        <w:pStyle w:val="ConsPlusNormal"/>
        <w:spacing w:before="220"/>
        <w:ind w:firstLine="540"/>
        <w:jc w:val="both"/>
      </w:pPr>
      <w:r>
        <w:t>протоколы, содержащие рекомендации аттестационной комиссии о назначении на должность педагогических работников (при наличии);</w:t>
      </w:r>
    </w:p>
    <w:p w:rsidR="00785573" w:rsidRDefault="00785573">
      <w:pPr>
        <w:pStyle w:val="ConsPlusNormal"/>
        <w:spacing w:before="220"/>
        <w:ind w:firstLine="540"/>
        <w:jc w:val="both"/>
      </w:pPr>
      <w:r>
        <w:t>документы, подтверждающие прохождение промежуточных аттестаций совершеннолетних лиц, обучающихся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допущенных в последний год обучения к занятию педагогической деятельностью по образовательным программам дошкольного образования и начального общего образования;</w:t>
      </w:r>
    </w:p>
    <w:p w:rsidR="00785573" w:rsidRDefault="00785573">
      <w:pPr>
        <w:pStyle w:val="ConsPlusNormal"/>
        <w:spacing w:before="220"/>
        <w:ind w:firstLine="540"/>
        <w:jc w:val="both"/>
      </w:pPr>
      <w:r>
        <w:t>4) документы, подтверждающие наличие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включающие:</w:t>
      </w:r>
    </w:p>
    <w:p w:rsidR="00785573" w:rsidRDefault="00785573">
      <w:pPr>
        <w:pStyle w:val="ConsPlusNormal"/>
        <w:spacing w:before="220"/>
        <w:ind w:firstLine="540"/>
        <w:jc w:val="both"/>
      </w:pPr>
      <w:r>
        <w:t>- штатные расписания;</w:t>
      </w:r>
    </w:p>
    <w:p w:rsidR="00785573" w:rsidRDefault="00785573">
      <w:pPr>
        <w:pStyle w:val="ConsPlusNormal"/>
        <w:spacing w:before="220"/>
        <w:ind w:firstLine="540"/>
        <w:jc w:val="both"/>
      </w:pPr>
      <w:r>
        <w:t>- должностные инструкции научных работников (при наличии);</w:t>
      </w:r>
    </w:p>
    <w:p w:rsidR="00785573" w:rsidRDefault="00785573">
      <w:pPr>
        <w:pStyle w:val="ConsPlusNormal"/>
        <w:spacing w:before="220"/>
        <w:ind w:firstLine="540"/>
        <w:jc w:val="both"/>
      </w:pPr>
      <w:r>
        <w:t>- копии документов об образовании и (или) о квалификации научных работников, выданных ранее 10 июля 1992 года;</w:t>
      </w:r>
    </w:p>
    <w:p w:rsidR="00785573" w:rsidRDefault="00785573">
      <w:pPr>
        <w:pStyle w:val="ConsPlusNormal"/>
        <w:spacing w:before="220"/>
        <w:ind w:firstLine="540"/>
        <w:jc w:val="both"/>
      </w:pPr>
      <w:r>
        <w:t>- сведения о документах об образовании и (или) о квалификации научных работников, выданных начиная с 10 июля 1992 года, включающие:</w:t>
      </w:r>
    </w:p>
    <w:p w:rsidR="00785573" w:rsidRDefault="00785573">
      <w:pPr>
        <w:pStyle w:val="ConsPlusNormal"/>
        <w:spacing w:before="220"/>
        <w:ind w:firstLine="540"/>
        <w:jc w:val="both"/>
      </w:pPr>
      <w:r>
        <w:rPr>
          <w:noProof/>
        </w:rPr>
        <w:drawing>
          <wp:inline distT="0" distB="0" distL="0" distR="0">
            <wp:extent cx="125730" cy="136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r>
        <w:t xml:space="preserve"> фамилию, имя, отчество (при наличии) лица, которому выдан документ об образовании и (или) о квалификации,</w:t>
      </w:r>
    </w:p>
    <w:p w:rsidR="00785573" w:rsidRDefault="00785573">
      <w:pPr>
        <w:pStyle w:val="ConsPlusNormal"/>
        <w:spacing w:before="220"/>
        <w:ind w:firstLine="540"/>
        <w:jc w:val="both"/>
      </w:pPr>
      <w:r>
        <w:rPr>
          <w:noProof/>
        </w:rPr>
        <w:drawing>
          <wp:inline distT="0" distB="0" distL="0" distR="0">
            <wp:extent cx="125730" cy="136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r>
        <w:t xml:space="preserve"> номер и серию бланка документа об образовании и (или) о квалификации,</w:t>
      </w:r>
    </w:p>
    <w:p w:rsidR="00785573" w:rsidRDefault="00785573">
      <w:pPr>
        <w:pStyle w:val="ConsPlusNormal"/>
        <w:spacing w:before="220"/>
        <w:ind w:firstLine="540"/>
        <w:jc w:val="both"/>
      </w:pPr>
      <w:r>
        <w:rPr>
          <w:noProof/>
        </w:rPr>
        <w:drawing>
          <wp:inline distT="0" distB="0" distL="0" distR="0">
            <wp:extent cx="125730" cy="136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r>
        <w:t xml:space="preserve"> регистрационный номер и дату выдачи документа об образовании и (или) о квалификации;</w:t>
      </w:r>
    </w:p>
    <w:p w:rsidR="00785573" w:rsidRDefault="00785573">
      <w:pPr>
        <w:pStyle w:val="ConsPlusNormal"/>
        <w:spacing w:before="220"/>
        <w:ind w:firstLine="540"/>
        <w:jc w:val="both"/>
      </w:pPr>
      <w:r>
        <w:t>- копии документов об ученых степенях и (или) ученых званиях научных работников;</w:t>
      </w:r>
    </w:p>
    <w:p w:rsidR="00785573" w:rsidRDefault="00785573">
      <w:pPr>
        <w:pStyle w:val="ConsPlusNormal"/>
        <w:spacing w:before="220"/>
        <w:ind w:firstLine="540"/>
        <w:jc w:val="both"/>
      </w:pPr>
      <w:r>
        <w:lastRenderedPageBreak/>
        <w:t>- копии документов об ученых степенях и (или) ученых званиях научных консультантов (для организаций, реализующих программы аспирантуры (адъюнктуры);</w:t>
      </w:r>
    </w:p>
    <w:p w:rsidR="00785573" w:rsidRDefault="00785573">
      <w:pPr>
        <w:pStyle w:val="ConsPlusNormal"/>
        <w:spacing w:before="220"/>
        <w:ind w:firstLine="540"/>
        <w:jc w:val="both"/>
      </w:pPr>
      <w:r>
        <w:t>- копии документов о богословских степенях и (или) богословских званиях научных работников (для духовных образовательных организаций);</w:t>
      </w:r>
    </w:p>
    <w:p w:rsidR="00785573" w:rsidRDefault="00785573">
      <w:pPr>
        <w:pStyle w:val="ConsPlusNormal"/>
        <w:spacing w:before="220"/>
        <w:ind w:firstLine="540"/>
        <w:jc w:val="both"/>
      </w:pPr>
      <w:r>
        <w:t>- документы, подтверждающие стаж работы научных работников, а также лиц, привлекаемых к реализации образовательных программ на основании гражданско-правовых договоров;</w:t>
      </w:r>
    </w:p>
    <w:p w:rsidR="00785573" w:rsidRDefault="00785573">
      <w:pPr>
        <w:pStyle w:val="ConsPlusNormal"/>
        <w:spacing w:before="220"/>
        <w:ind w:firstLine="540"/>
        <w:jc w:val="both"/>
      </w:pPr>
      <w:r>
        <w:t>- информация об основном месте работы и должности научных работников, для которых данная организация является местом работы по совместительству, а также лиц, привлекаемых к реализации образовательных программ на основании гражданско-правовых договоров, с приложением подтверждающих документов;</w:t>
      </w:r>
    </w:p>
    <w:p w:rsidR="00785573" w:rsidRDefault="00785573">
      <w:pPr>
        <w:pStyle w:val="ConsPlusNormal"/>
        <w:spacing w:before="220"/>
        <w:ind w:firstLine="540"/>
        <w:jc w:val="both"/>
      </w:pPr>
      <w:r>
        <w:t>- приказы о приеме на работу работников, обеспечивающих реализацию образовательных программ;</w:t>
      </w:r>
    </w:p>
    <w:p w:rsidR="00785573" w:rsidRDefault="00785573">
      <w:pPr>
        <w:pStyle w:val="ConsPlusNormal"/>
        <w:spacing w:before="220"/>
        <w:ind w:firstLine="540"/>
        <w:jc w:val="both"/>
      </w:pPr>
      <w:r>
        <w:t>- трудовые договоры, заключенные с научными работниками, привлеченными к реализации образовательных программ;</w:t>
      </w:r>
    </w:p>
    <w:p w:rsidR="00785573" w:rsidRDefault="00785573">
      <w:pPr>
        <w:pStyle w:val="ConsPlusNormal"/>
        <w:spacing w:before="220"/>
        <w:ind w:firstLine="540"/>
        <w:jc w:val="both"/>
      </w:pPr>
      <w:r>
        <w:t>- гражданско-правовые договоры, заключенные с работниками, привлекаемыми к реализации образовательных программ;</w:t>
      </w:r>
    </w:p>
    <w:p w:rsidR="00785573" w:rsidRDefault="00785573">
      <w:pPr>
        <w:pStyle w:val="ConsPlusNormal"/>
        <w:spacing w:before="220"/>
        <w:ind w:firstLine="540"/>
        <w:jc w:val="both"/>
      </w:pPr>
      <w:r>
        <w:t>информацию о выполнении научными работниками обязанностей по формированию у обучающихся профессиональных качеств по избранным профессиям, специальностям или направлениям подготовки, развитию у обучающихся самостоятельности, инициативы, творческих способностей с приложением подтверждающих документов (при наличии);</w:t>
      </w:r>
    </w:p>
    <w:p w:rsidR="00785573" w:rsidRDefault="00785573">
      <w:pPr>
        <w:pStyle w:val="ConsPlusNormal"/>
        <w:spacing w:before="220"/>
        <w:ind w:firstLine="540"/>
        <w:jc w:val="both"/>
      </w:pPr>
      <w:r>
        <w:t>5) документы и (или) информация об организации и проведении приема на обучение:</w:t>
      </w:r>
    </w:p>
    <w:p w:rsidR="00785573" w:rsidRDefault="00785573">
      <w:pPr>
        <w:pStyle w:val="ConsPlusNormal"/>
        <w:spacing w:before="220"/>
        <w:ind w:firstLine="540"/>
        <w:jc w:val="both"/>
      </w:pPr>
      <w:r>
        <w:t>распорядительный акт организации о назначении лиц, ответственных за внесение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785573" w:rsidRDefault="00785573">
      <w:pPr>
        <w:pStyle w:val="ConsPlusNormal"/>
        <w:spacing w:before="220"/>
        <w:ind w:firstLine="540"/>
        <w:jc w:val="both"/>
      </w:pPr>
      <w:r>
        <w:t>положения о приемной комиссии, экзаменационных и апелляционных комиссиях, определяющие их полномочия и порядок деятельности по приему в организацию на обучение по основным профессиональным образовательным программам среднего профессионального образования; основным профессиональным образовательным программам высшего образования: программам ординатуры, программам ассистентуры-стажировки;</w:t>
      </w:r>
    </w:p>
    <w:p w:rsidR="00785573" w:rsidRDefault="00785573">
      <w:pPr>
        <w:pStyle w:val="ConsPlusNormal"/>
        <w:spacing w:before="220"/>
        <w:ind w:firstLine="540"/>
        <w:jc w:val="both"/>
      </w:pPr>
      <w:r>
        <w:t>распорядительные акты организации, устанавливающие порядок создания экзаменационных и апелляционных комиссий по основным профессиональным образовательным программам высшего образования: программам ординатуры, программам ассистентуры-стажировки;</w:t>
      </w:r>
    </w:p>
    <w:p w:rsidR="00785573" w:rsidRDefault="00785573">
      <w:pPr>
        <w:pStyle w:val="ConsPlusNormal"/>
        <w:spacing w:before="220"/>
        <w:ind w:firstLine="540"/>
        <w:jc w:val="both"/>
      </w:pPr>
      <w:r>
        <w:t>локальный нормативный акт организации, устанавливающий правила подачи и рассмотрения апелляций по основным профессиональным образовательным программам высшего образования - программам бакалавриата, программам специалитета, программам магистратуры;</w:t>
      </w:r>
    </w:p>
    <w:p w:rsidR="00785573" w:rsidRDefault="00785573">
      <w:pPr>
        <w:pStyle w:val="ConsPlusNormal"/>
        <w:spacing w:before="220"/>
        <w:ind w:firstLine="540"/>
        <w:jc w:val="both"/>
      </w:pPr>
      <w:r>
        <w:t>распорядительные акты организации о назначении ответственных секретарей приемных комиссий по основным профессиональным образовательным программам среднего профессионального образования, основным профессиональным образовательным программам высшего образования - программам ординатуры;</w:t>
      </w:r>
    </w:p>
    <w:p w:rsidR="00785573" w:rsidRDefault="00785573">
      <w:pPr>
        <w:pStyle w:val="ConsPlusNormal"/>
        <w:spacing w:before="220"/>
        <w:ind w:firstLine="540"/>
        <w:jc w:val="both"/>
      </w:pPr>
      <w:r>
        <w:t xml:space="preserve">заявления и документы, необходимые для поступления на обучение, представленные в </w:t>
      </w:r>
      <w:r>
        <w:lastRenderedPageBreak/>
        <w:t>организацию лицами, зачисленными на обучение, или их родителями (законными представителями) (за исключением программ ординатуры);</w:t>
      </w:r>
    </w:p>
    <w:p w:rsidR="00785573" w:rsidRDefault="00785573">
      <w:pPr>
        <w:pStyle w:val="ConsPlusNormal"/>
        <w:spacing w:before="220"/>
        <w:ind w:firstLine="540"/>
        <w:jc w:val="both"/>
      </w:pPr>
      <w:r>
        <w:t>информация об уровне образования лиц, допущенных к освоению дополнительных профессиональных программ, с приложением подтверждающих документов (при наличии);</w:t>
      </w:r>
    </w:p>
    <w:p w:rsidR="00785573" w:rsidRDefault="00785573">
      <w:pPr>
        <w:pStyle w:val="ConsPlusNormal"/>
        <w:spacing w:before="220"/>
        <w:ind w:firstLine="540"/>
        <w:jc w:val="both"/>
      </w:pPr>
      <w:r>
        <w:t>распорядительные акты организации о приеме лиц на обучение или для прохождения промежуточной аттестации и (или) государственной итоговой аттестации;</w:t>
      </w:r>
    </w:p>
    <w:p w:rsidR="00785573" w:rsidRDefault="00785573">
      <w:pPr>
        <w:pStyle w:val="ConsPlusNormal"/>
        <w:spacing w:before="220"/>
        <w:ind w:firstLine="540"/>
        <w:jc w:val="both"/>
      </w:pPr>
      <w:r>
        <w:t>личные дела поступающих, зачисленных в организацию на обучение;</w:t>
      </w:r>
    </w:p>
    <w:p w:rsidR="00785573" w:rsidRDefault="00785573">
      <w:pPr>
        <w:pStyle w:val="ConsPlusNormal"/>
        <w:spacing w:before="220"/>
        <w:ind w:firstLine="540"/>
        <w:jc w:val="both"/>
      </w:pPr>
      <w:r>
        <w:t xml:space="preserve">договоры о целевом обучении, заключенные между поступающим и органом или организацией, указанными в </w:t>
      </w:r>
      <w:hyperlink r:id="rId14">
        <w:r>
          <w:rPr>
            <w:color w:val="0000FF"/>
          </w:rPr>
          <w:t>части 1 статьи 71.1</w:t>
        </w:r>
      </w:hyperlink>
      <w:r>
        <w:t xml:space="preserve"> Федерального закона N 273-ФЗ;</w:t>
      </w:r>
    </w:p>
    <w:p w:rsidR="00785573" w:rsidRDefault="00785573">
      <w:pPr>
        <w:pStyle w:val="ConsPlusNormal"/>
        <w:spacing w:before="220"/>
        <w:ind w:firstLine="540"/>
        <w:jc w:val="both"/>
      </w:pPr>
      <w:r>
        <w:t>локальный нормативный акт организации, устанавливающий число иностранных граждан и лиц без гражданства, принимаемых на обучение по основным профессиональным образовательным программам высшего образования - программам ординатуры в рамках договоров об оказании платных образовательных услуг;</w:t>
      </w:r>
    </w:p>
    <w:p w:rsidR="00785573" w:rsidRDefault="00785573">
      <w:pPr>
        <w:pStyle w:val="ConsPlusNormal"/>
        <w:spacing w:before="220"/>
        <w:ind w:firstLine="540"/>
        <w:jc w:val="both"/>
      </w:pPr>
      <w:r>
        <w:t>копии документов учредителя организации, устанавливающих численность обучающихся, принимаемых на обучение по основным профессиональным образовательным программам высшего образования - программам ординатуры в разрезе специальностей в рамках договоров об оказании платных образовательных услуг;</w:t>
      </w:r>
    </w:p>
    <w:p w:rsidR="00785573" w:rsidRDefault="00785573">
      <w:pPr>
        <w:pStyle w:val="ConsPlusNormal"/>
        <w:spacing w:before="220"/>
        <w:ind w:firstLine="540"/>
        <w:jc w:val="both"/>
      </w:pPr>
      <w:r>
        <w:t>информация о зачислении детей с ограниченными возможностями здоровья на обучение по адаптированной образовательной программе дошкольного образования, по адаптированной образовательной программе начального общего, основного общего и среднего общего образования с согласия родителей (законных представителей) и на основании рекомендации психолого-медико-педагогической комиссии с приложением подтверждающих документов (при наличии);</w:t>
      </w:r>
    </w:p>
    <w:p w:rsidR="00785573" w:rsidRDefault="00785573">
      <w:pPr>
        <w:pStyle w:val="ConsPlusNormal"/>
        <w:spacing w:before="220"/>
        <w:ind w:firstLine="540"/>
        <w:jc w:val="both"/>
      </w:pPr>
      <w:r>
        <w:t>журнал приема заявлений о приеме на обучение по образовательным программам дошкольного образования, по образовательным программам начального общего, основного общего и среднего общего образования;</w:t>
      </w:r>
    </w:p>
    <w:p w:rsidR="00785573" w:rsidRDefault="00785573">
      <w:pPr>
        <w:pStyle w:val="ConsPlusNormal"/>
        <w:spacing w:before="220"/>
        <w:ind w:firstLine="540"/>
        <w:jc w:val="both"/>
      </w:pPr>
      <w:r>
        <w:t>6) документы по оказанию платных образовательных услуг:</w:t>
      </w:r>
    </w:p>
    <w:p w:rsidR="00785573" w:rsidRDefault="00785573">
      <w:pPr>
        <w:pStyle w:val="ConsPlusNormal"/>
        <w:spacing w:before="220"/>
        <w:ind w:firstLine="540"/>
        <w:jc w:val="both"/>
      </w:pPr>
      <w:r>
        <w:t>договоры об образовании, заключенные при приеме на обучение за счет средств физического и (или) юридического лица, в том числе дополнительные соглашения к ним;</w:t>
      </w:r>
    </w:p>
    <w:p w:rsidR="00785573" w:rsidRDefault="00785573">
      <w:pPr>
        <w:pStyle w:val="ConsPlusNormal"/>
        <w:spacing w:before="220"/>
        <w:ind w:firstLine="540"/>
        <w:jc w:val="both"/>
      </w:pPr>
      <w:r>
        <w:t>договоры об образовании по образовательным программам дошкольного образования, заключенные с родителями (законными представителями) детей;</w:t>
      </w:r>
    </w:p>
    <w:p w:rsidR="00785573" w:rsidRDefault="00785573">
      <w:pPr>
        <w:pStyle w:val="ConsPlusNormal"/>
        <w:spacing w:before="220"/>
        <w:ind w:firstLine="540"/>
        <w:jc w:val="both"/>
      </w:pPr>
      <w:r>
        <w:t xml:space="preserve">7) документы и (или) информация, подтверждающие соблюдение </w:t>
      </w:r>
      <w:proofErr w:type="gramStart"/>
      <w:r>
        <w:t>установленных законодательством прав</w:t>
      </w:r>
      <w:proofErr w:type="gramEnd"/>
      <w:r>
        <w:t xml:space="preserve"> обучающихся:</w:t>
      </w:r>
    </w:p>
    <w:p w:rsidR="00785573" w:rsidRDefault="00785573">
      <w:pPr>
        <w:pStyle w:val="ConsPlusNormal"/>
        <w:spacing w:before="220"/>
        <w:ind w:firstLine="540"/>
        <w:jc w:val="both"/>
      </w:pPr>
      <w:r>
        <w:t>информация о выдаче студентам (курсантам) зачетных книжек (предоставлении доступа к ним в электронной информационно-образовательной среде организации), а студентам - студенческих билетов с приложением подтверждающих документов (при наличии);</w:t>
      </w:r>
    </w:p>
    <w:p w:rsidR="00785573" w:rsidRDefault="00785573">
      <w:pPr>
        <w:pStyle w:val="ConsPlusNormal"/>
        <w:spacing w:before="220"/>
        <w:ind w:firstLine="540"/>
        <w:jc w:val="both"/>
      </w:pPr>
      <w:r>
        <w:t>локальный нормативный акт организации, устанавливающий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w:t>
      </w:r>
    </w:p>
    <w:p w:rsidR="00785573" w:rsidRDefault="00785573">
      <w:pPr>
        <w:pStyle w:val="ConsPlusNormal"/>
        <w:spacing w:before="220"/>
        <w:ind w:firstLine="540"/>
        <w:jc w:val="both"/>
      </w:pPr>
      <w:r>
        <w:t xml:space="preserve">личные заявления обучающихся по основным профессиональным образовательным </w:t>
      </w:r>
      <w:r>
        <w:lastRenderedPageBreak/>
        <w:t>программам высшего образования: программам бакалавриата, программам специалитета, программам магистратуры об ускоренном обучении (при наличии);</w:t>
      </w:r>
    </w:p>
    <w:p w:rsidR="00785573" w:rsidRDefault="00785573">
      <w:pPr>
        <w:pStyle w:val="ConsPlusNormal"/>
        <w:spacing w:before="220"/>
        <w:ind w:firstLine="540"/>
        <w:jc w:val="both"/>
      </w:pPr>
      <w:r>
        <w:t>локальные нормативные акты организации, определяющие порядок организации образовательного процесса по образовательным программам при обучении по индивидуальному учебному плану, в том числе при ускоренном обучении;</w:t>
      </w:r>
    </w:p>
    <w:p w:rsidR="00785573" w:rsidRDefault="00785573">
      <w:pPr>
        <w:pStyle w:val="ConsPlusNormal"/>
        <w:spacing w:before="220"/>
        <w:ind w:firstLine="540"/>
        <w:jc w:val="both"/>
      </w:pPr>
      <w:r>
        <w:t>индивидуальные учебные планы для каждого обучающегося по образовательным программам (при наличии);</w:t>
      </w:r>
    </w:p>
    <w:p w:rsidR="00785573" w:rsidRDefault="00785573">
      <w:pPr>
        <w:pStyle w:val="ConsPlusNormal"/>
        <w:spacing w:before="220"/>
        <w:ind w:firstLine="540"/>
        <w:jc w:val="both"/>
      </w:pPr>
      <w:r>
        <w:t>информация организации о наличии советов обучающихся (студенческих советов), советов родителей (законных представителей) несовершеннолетних обучающихся;</w:t>
      </w:r>
    </w:p>
    <w:p w:rsidR="00785573" w:rsidRDefault="00785573">
      <w:pPr>
        <w:pStyle w:val="ConsPlusNormal"/>
        <w:spacing w:before="220"/>
        <w:ind w:firstLine="540"/>
        <w:jc w:val="both"/>
      </w:pPr>
      <w:r>
        <w:t>документы организации, подтверждающие учет мнений советов обучающихся, представительных органов обучающихся, советов родителей (законных представителей) несовершеннолетних обучающихся при принятии локальных нормативных актов, затрагивающих права обучающихся организации, включая рабочую программу воспитания и календарный план воспитательной работы;</w:t>
      </w:r>
    </w:p>
    <w:p w:rsidR="00785573" w:rsidRDefault="00785573">
      <w:pPr>
        <w:pStyle w:val="ConsPlusNormal"/>
        <w:spacing w:before="220"/>
        <w:ind w:firstLine="540"/>
        <w:jc w:val="both"/>
      </w:pPr>
      <w:r>
        <w:t>локальный нормативный акт организации, устанавливающий порядок создания, организации работы, принятия решений комиссии по урегулированию споров между участниками образовательных отношений и их исполнения;</w:t>
      </w:r>
    </w:p>
    <w:p w:rsidR="00785573" w:rsidRDefault="00785573">
      <w:pPr>
        <w:pStyle w:val="ConsPlusNormal"/>
        <w:spacing w:before="220"/>
        <w:ind w:firstLine="540"/>
        <w:jc w:val="both"/>
      </w:pPr>
      <w:r>
        <w:t>распорядительный акт организации о создании комиссии по урегулированию споров между участниками образовательных отношений;</w:t>
      </w:r>
    </w:p>
    <w:p w:rsidR="00785573" w:rsidRDefault="00785573">
      <w:pPr>
        <w:pStyle w:val="ConsPlusNormal"/>
        <w:spacing w:before="220"/>
        <w:ind w:firstLine="540"/>
        <w:jc w:val="both"/>
      </w:pPr>
      <w:r>
        <w:t>решения комиссии по урегулированию споров между участниками образовательных отношений (при наличии);</w:t>
      </w:r>
    </w:p>
    <w:p w:rsidR="00785573" w:rsidRDefault="00785573">
      <w:pPr>
        <w:pStyle w:val="ConsPlusNormal"/>
        <w:spacing w:before="220"/>
        <w:ind w:firstLine="540"/>
        <w:jc w:val="both"/>
      </w:pPr>
      <w:r>
        <w:t>информация по исполнению решений комиссии по урегулированию споров между участниками образовательных отношений с приложением подтверждающих документов (при наличии);</w:t>
      </w:r>
    </w:p>
    <w:p w:rsidR="00785573" w:rsidRDefault="00785573">
      <w:pPr>
        <w:pStyle w:val="ConsPlusNormal"/>
        <w:spacing w:before="220"/>
        <w:ind w:firstLine="540"/>
        <w:jc w:val="both"/>
      </w:pPr>
      <w:r>
        <w:t>локальный нормативный акт организации, определяющий порядок и условия восстановления обучающегося, отчисленного по инициативе организации;</w:t>
      </w:r>
    </w:p>
    <w:p w:rsidR="00785573" w:rsidRDefault="00785573">
      <w:pPr>
        <w:pStyle w:val="ConsPlusNormal"/>
        <w:spacing w:before="220"/>
        <w:ind w:firstLine="540"/>
        <w:jc w:val="both"/>
      </w:pPr>
      <w:r>
        <w:t>личные заявления обучающихся о предоставлении академического отпуска, а также заключение врачебной комиссии медицинской организации (для предоставления академического отпуска по медицинским показаниям), повестка военного комиссариата, содержащая время и место отправки к месту прохождения военной службы (для предоставления академического отпуска в случае призыва на военную службу), документы, подтверждающие основание предоставления академического отпуска (при наличии);</w:t>
      </w:r>
    </w:p>
    <w:p w:rsidR="00785573" w:rsidRDefault="00785573">
      <w:pPr>
        <w:pStyle w:val="ConsPlusNormal"/>
        <w:spacing w:before="220"/>
        <w:ind w:firstLine="540"/>
        <w:jc w:val="both"/>
      </w:pPr>
      <w:r>
        <w:t>приказы руководителя организации или уполномоченного им должностного лица о предоставлении обучающимся академического отпуска и (или) о допуске к обучению по завершении академического отпуска (при наличии);</w:t>
      </w:r>
    </w:p>
    <w:p w:rsidR="00785573" w:rsidRDefault="00785573">
      <w:pPr>
        <w:pStyle w:val="ConsPlusNormal"/>
        <w:spacing w:before="220"/>
        <w:ind w:firstLine="540"/>
        <w:jc w:val="both"/>
      </w:pPr>
      <w:r>
        <w:t>документы организации, подтверждающие проведение инструктирования или обучения специалистов, работающих с инвалидами по вопросам, связанным с обеспечением доступности для инвалидов объектов и услуг в сфере образования (для организаций, подведомственных Министерству образования и науки Российской Федерации, органам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w:t>
      </w:r>
    </w:p>
    <w:p w:rsidR="00785573" w:rsidRDefault="00785573">
      <w:pPr>
        <w:pStyle w:val="ConsPlusNormal"/>
        <w:spacing w:before="220"/>
        <w:ind w:firstLine="540"/>
        <w:jc w:val="both"/>
      </w:pPr>
      <w:r>
        <w:t>8) документы и (или) информация о проведении практической подготовки обучающихся:</w:t>
      </w:r>
    </w:p>
    <w:p w:rsidR="00785573" w:rsidRDefault="00785573">
      <w:pPr>
        <w:pStyle w:val="ConsPlusNormal"/>
        <w:spacing w:before="220"/>
        <w:ind w:firstLine="540"/>
        <w:jc w:val="both"/>
      </w:pPr>
      <w:r>
        <w:lastRenderedPageBreak/>
        <w:t>положение о структурном подразделении организации, предназначенном для проведения практической подготовки;</w:t>
      </w:r>
    </w:p>
    <w:p w:rsidR="00785573" w:rsidRDefault="00785573">
      <w:pPr>
        <w:pStyle w:val="ConsPlusNormal"/>
        <w:spacing w:before="220"/>
        <w:ind w:firstLine="540"/>
        <w:jc w:val="both"/>
      </w:pPr>
      <w:r>
        <w:t>договоры о практической подготовке обучающихся, заключенные между организацией и организацией, осуществляющей деятельность по профилю соответствующей образовательной программы;</w:t>
      </w:r>
    </w:p>
    <w:p w:rsidR="00785573" w:rsidRDefault="00785573">
      <w:pPr>
        <w:pStyle w:val="ConsPlusNormal"/>
        <w:spacing w:before="220"/>
        <w:ind w:firstLine="540"/>
        <w:jc w:val="both"/>
      </w:pPr>
      <w:r>
        <w:t>локальный нормативный акт организации, устанавливающий порядок обеспечения обучающихся проездом к месту организации практической подготовки и обратно, а также проживанием их вне места жительства (места пребывания в период освоения образовательной программы) в указанный период;</w:t>
      </w:r>
    </w:p>
    <w:p w:rsidR="00785573" w:rsidRDefault="00785573">
      <w:pPr>
        <w:pStyle w:val="ConsPlusNormal"/>
        <w:spacing w:before="220"/>
        <w:ind w:firstLine="540"/>
        <w:jc w:val="both"/>
      </w:pPr>
      <w:r>
        <w:t>9) документы организации по переводу обучающихся из одной организации в другую организацию (при наличии):</w:t>
      </w:r>
    </w:p>
    <w:p w:rsidR="00785573" w:rsidRDefault="00785573">
      <w:pPr>
        <w:pStyle w:val="ConsPlusNormal"/>
        <w:spacing w:before="220"/>
        <w:ind w:firstLine="540"/>
        <w:jc w:val="both"/>
      </w:pPr>
      <w:r>
        <w:t>письменные заявления обучающихся или родителей (законных представителей) несовершеннолетнего обучающегося о переводе в другую организацию и (или) о переводе в организацию из другой организации (при наличии);</w:t>
      </w:r>
    </w:p>
    <w:p w:rsidR="00785573" w:rsidRDefault="00785573">
      <w:pPr>
        <w:pStyle w:val="ConsPlusNormal"/>
        <w:spacing w:before="220"/>
        <w:ind w:firstLine="540"/>
        <w:jc w:val="both"/>
      </w:pPr>
      <w:r>
        <w:t>распорядительные акты организации об отчислении обучающихся в связи с переводом в другую организацию (при наличии);</w:t>
      </w:r>
    </w:p>
    <w:p w:rsidR="00785573" w:rsidRDefault="00785573">
      <w:pPr>
        <w:pStyle w:val="ConsPlusNormal"/>
        <w:spacing w:before="220"/>
        <w:ind w:firstLine="540"/>
        <w:jc w:val="both"/>
      </w:pPr>
      <w:r>
        <w:t>распорядительные акты организации о зачислении обучающихся в порядке перевода в организацию из другой организации (при наличии);</w:t>
      </w:r>
    </w:p>
    <w:p w:rsidR="00785573" w:rsidRDefault="00785573">
      <w:pPr>
        <w:pStyle w:val="ConsPlusNormal"/>
        <w:spacing w:before="220"/>
        <w:ind w:firstLine="540"/>
        <w:jc w:val="both"/>
      </w:pPr>
      <w:r>
        <w:t>уведомления организации о номере и дате приказа о зачислении обучающегося по образовательным программам начального общего, основного общего и среднего общего образования (при наличии);</w:t>
      </w:r>
    </w:p>
    <w:p w:rsidR="00785573" w:rsidRDefault="00785573">
      <w:pPr>
        <w:pStyle w:val="ConsPlusNormal"/>
        <w:spacing w:before="220"/>
        <w:ind w:firstLine="540"/>
        <w:jc w:val="both"/>
      </w:pPr>
      <w:r>
        <w:t>10) документы организации по переводу обучающихся с платного обучения (при наличии):</w:t>
      </w:r>
    </w:p>
    <w:p w:rsidR="00785573" w:rsidRDefault="00785573">
      <w:pPr>
        <w:pStyle w:val="ConsPlusNormal"/>
        <w:spacing w:before="220"/>
        <w:ind w:firstLine="540"/>
        <w:jc w:val="both"/>
      </w:pPr>
      <w:r>
        <w:t>письменные заявления обучающихся или родителей (законных представителей) несовершеннолетнего обучающегося по образовательным программам среднего профессионального и высшего образования о переходе с платного обучения на обучение за счет средств бюджетных ассигнований либо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(далее - переход с платного обучения на обучение за счет средств бюджетных ассигнований либо за счет собственных средств организации) (при наличии);</w:t>
      </w:r>
    </w:p>
    <w:p w:rsidR="00785573" w:rsidRDefault="00785573">
      <w:pPr>
        <w:pStyle w:val="ConsPlusNormal"/>
        <w:spacing w:before="220"/>
        <w:ind w:firstLine="540"/>
        <w:jc w:val="both"/>
      </w:pPr>
      <w:r>
        <w:t>решения специально создаваемой образовательной организацией комиссии, уполномоченной рассматривать заявления обучающихся по образовательным программам среднего профессионального и высшего образования о переходе с платного обучения на обучение за счет средств бюджетных ассигнований либо за счет собственных средств организации (при наличии);</w:t>
      </w:r>
    </w:p>
    <w:p w:rsidR="00785573" w:rsidRDefault="00785573">
      <w:pPr>
        <w:pStyle w:val="ConsPlusNormal"/>
        <w:spacing w:before="220"/>
        <w:ind w:firstLine="540"/>
        <w:jc w:val="both"/>
      </w:pPr>
      <w:r>
        <w:t>распорядительные акты организации о переходе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либо за счет собственных средств организации (при наличии);</w:t>
      </w:r>
    </w:p>
    <w:p w:rsidR="00785573" w:rsidRDefault="00785573">
      <w:pPr>
        <w:pStyle w:val="ConsPlusNormal"/>
        <w:spacing w:before="220"/>
        <w:ind w:firstLine="540"/>
        <w:jc w:val="both"/>
      </w:pPr>
      <w:r>
        <w:t xml:space="preserve">документы организации по переводу лиц, указанных в </w:t>
      </w:r>
      <w:hyperlink r:id="rId15">
        <w:r>
          <w:rPr>
            <w:color w:val="0000FF"/>
          </w:rPr>
          <w:t>части 12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w:t>
      </w:r>
      <w:r>
        <w:lastRenderedPageBreak/>
        <w:t>Луганской Народной Республики, Запорожской области, Херсонской области и о внесении изменений в отдельные законодательные акты Российской Федерации", с платного обучения на бесплатное обучение (при наличии);</w:t>
      </w:r>
    </w:p>
    <w:p w:rsidR="00785573" w:rsidRDefault="00785573">
      <w:pPr>
        <w:pStyle w:val="ConsPlusNormal"/>
        <w:spacing w:before="220"/>
        <w:ind w:firstLine="540"/>
        <w:jc w:val="both"/>
      </w:pPr>
      <w:r>
        <w:t xml:space="preserve">локальный нормативный акт организации, определяющий состав, полномочия и порядок деятельности комиссии, уполномоченной принимать решение о переходе лиц, указанных в </w:t>
      </w:r>
      <w:hyperlink r:id="rId16">
        <w:r>
          <w:rPr>
            <w:color w:val="0000FF"/>
          </w:rPr>
          <w:t>части 12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с платного обучения на бесплатное обучение;</w:t>
      </w:r>
    </w:p>
    <w:p w:rsidR="00785573" w:rsidRDefault="00785573">
      <w:pPr>
        <w:pStyle w:val="ConsPlusNormal"/>
        <w:spacing w:before="220"/>
        <w:ind w:firstLine="540"/>
        <w:jc w:val="both"/>
      </w:pPr>
      <w:r>
        <w:t>11) документы и (или) информация об организации и проведении итоговой аттестации, государственной итоговой аттестации:</w:t>
      </w:r>
    </w:p>
    <w:p w:rsidR="00785573" w:rsidRDefault="00785573">
      <w:pPr>
        <w:pStyle w:val="ConsPlusNormal"/>
        <w:spacing w:before="220"/>
        <w:ind w:firstLine="540"/>
        <w:jc w:val="both"/>
      </w:pPr>
      <w:r>
        <w:t>программа государственной итоговой аттестации по образовательным программам среднего профессионального образования, включающая требования к дипломным проектам (работам), методику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организации, наделенной полномочиями по обеспечению прохождения государственной итоговой аттестации в форме демонстрационного экзамена (далее - оператор), в сети "Интернет" единых оценочных материалов;</w:t>
      </w:r>
    </w:p>
    <w:p w:rsidR="00785573" w:rsidRDefault="00785573">
      <w:pPr>
        <w:pStyle w:val="ConsPlusNormal"/>
        <w:spacing w:before="220"/>
        <w:ind w:firstLine="540"/>
        <w:jc w:val="both"/>
      </w:pPr>
      <w:r>
        <w:t>протокол заседания педагогического (ученого) совета организации, посвященного обсуждению программы государственной итоговой аттестации по образовательным программам среднего профессионального образования;</w:t>
      </w:r>
    </w:p>
    <w:p w:rsidR="00785573" w:rsidRDefault="00785573">
      <w:pPr>
        <w:pStyle w:val="ConsPlusNormal"/>
        <w:spacing w:before="220"/>
        <w:ind w:firstLine="540"/>
        <w:jc w:val="both"/>
      </w:pPr>
      <w:r>
        <w:t>планы проведения демонстрационного экзамена, утвержденные государственными экзаменационными комиссиями совместно с организацией;</w:t>
      </w:r>
    </w:p>
    <w:p w:rsidR="00785573" w:rsidRDefault="00785573">
      <w:pPr>
        <w:pStyle w:val="ConsPlusNormal"/>
        <w:spacing w:before="220"/>
        <w:ind w:firstLine="540"/>
        <w:jc w:val="both"/>
      </w:pPr>
      <w:r>
        <w:t>протоколы, составленные главным экспертом, фиксирующие результаты распределения обязанностей между членами экспертной группы и распределения рабочих мест между выпускниками;</w:t>
      </w:r>
    </w:p>
    <w:p w:rsidR="00785573" w:rsidRDefault="00785573">
      <w:pPr>
        <w:pStyle w:val="ConsPlusNormal"/>
        <w:spacing w:before="220"/>
        <w:ind w:firstLine="540"/>
        <w:jc w:val="both"/>
      </w:pPr>
      <w:r>
        <w:t>документы, фиксирующие ознакомление выпускников с требованиями охраны труда и производственной безопасности;</w:t>
      </w:r>
    </w:p>
    <w:p w:rsidR="00785573" w:rsidRDefault="00785573">
      <w:pPr>
        <w:pStyle w:val="ConsPlusNormal"/>
        <w:spacing w:before="220"/>
        <w:ind w:firstLine="540"/>
        <w:jc w:val="both"/>
      </w:pPr>
      <w:r>
        <w:t>протоколы проведения демонстрационного экзамена по каждой экзаменационной группе;</w:t>
      </w:r>
    </w:p>
    <w:p w:rsidR="00785573" w:rsidRDefault="00785573">
      <w:pPr>
        <w:pStyle w:val="ConsPlusNormal"/>
        <w:spacing w:before="220"/>
        <w:ind w:firstLine="540"/>
        <w:jc w:val="both"/>
      </w:pPr>
      <w:r>
        <w:t>видеоматериалы о проведении демонстрационного экзамена (при наличии);</w:t>
      </w:r>
    </w:p>
    <w:p w:rsidR="00785573" w:rsidRDefault="00785573">
      <w:pPr>
        <w:pStyle w:val="ConsPlusNormal"/>
        <w:spacing w:before="220"/>
        <w:ind w:firstLine="540"/>
        <w:jc w:val="both"/>
      </w:pPr>
      <w:r>
        <w:t>акт об удалении с демонстрационного экзамена;</w:t>
      </w:r>
    </w:p>
    <w:p w:rsidR="00785573" w:rsidRDefault="00785573">
      <w:pPr>
        <w:pStyle w:val="ConsPlusNormal"/>
        <w:spacing w:before="220"/>
        <w:ind w:firstLine="540"/>
        <w:jc w:val="both"/>
      </w:pPr>
      <w:r>
        <w:t>утвержденные организацией программы государственной итоговой аттестации по основным профессиональным образовательным программам высшего образования, включая программы государственных экзаменов и (или) требования к выпускной квалификационной работе, порядку ее выполнения и критерии ее оценки, критерии оценки результатов сдачи государственных экзаменов и (или) защиты выпускных квалификационных работ, и (или) требования к научному докладу, порядку его подготовки и представления, к критериям его оценки, а также порядок подачи и рассмотрения апелляций;</w:t>
      </w:r>
    </w:p>
    <w:p w:rsidR="00785573" w:rsidRDefault="00785573">
      <w:pPr>
        <w:pStyle w:val="ConsPlusNormal"/>
        <w:spacing w:before="220"/>
        <w:ind w:firstLine="540"/>
        <w:jc w:val="both"/>
      </w:pPr>
      <w:r>
        <w:t xml:space="preserve">распорядительные акты организации о допуске обучающихся, выполнивших учебный план или индивидуальный учебный план в полном объеме, к государственной итоговой аттестации по </w:t>
      </w:r>
      <w:r>
        <w:lastRenderedPageBreak/>
        <w:t>образовательным программам;</w:t>
      </w:r>
    </w:p>
    <w:p w:rsidR="00785573" w:rsidRDefault="00785573">
      <w:pPr>
        <w:pStyle w:val="ConsPlusNormal"/>
        <w:spacing w:before="220"/>
        <w:ind w:firstLine="540"/>
        <w:jc w:val="both"/>
      </w:pPr>
      <w:r>
        <w:t>распорядительные акты организации, устанавливающие сроки проведения государственной итоговой аттестации по основным профессиональным образовательным программам высшего образования;</w:t>
      </w:r>
    </w:p>
    <w:p w:rsidR="00785573" w:rsidRDefault="00785573">
      <w:pPr>
        <w:pStyle w:val="ConsPlusNormal"/>
        <w:spacing w:before="220"/>
        <w:ind w:firstLine="540"/>
        <w:jc w:val="both"/>
      </w:pPr>
      <w:r>
        <w:t>локальные нормативные акты организации, определяющие особенности проведения государственных аттестационных испытаний с применением электронного обучения, дистанционных образовательных технологий по основным профессиональным образовательным программам высшего образования;</w:t>
      </w:r>
    </w:p>
    <w:p w:rsidR="00785573" w:rsidRDefault="00785573">
      <w:pPr>
        <w:pStyle w:val="ConsPlusNormal"/>
        <w:spacing w:before="220"/>
        <w:ind w:firstLine="540"/>
        <w:jc w:val="both"/>
      </w:pPr>
      <w:r>
        <w:t>информация о способах идентификации личности обучающихся при проведении государственных аттестационных испытаний с применением электронного обучения, дистанционных образовательных технологий, способах контроля за соблюдением требований, установленных локальными нормативными актами организации, определяющими особенности проведения государственных аттестационных испытаний с применением электронного обучения, дистанционных образовательных технологий по основным профессиональным образовательным программам высшего образования;</w:t>
      </w:r>
    </w:p>
    <w:p w:rsidR="00785573" w:rsidRDefault="00785573">
      <w:pPr>
        <w:pStyle w:val="ConsPlusNormal"/>
        <w:spacing w:before="220"/>
        <w:ind w:firstLine="540"/>
        <w:jc w:val="both"/>
      </w:pPr>
      <w:r>
        <w:t>распорядительные акты организации, утверждающие расписание государственных аттестационных испытаний и предэкзаменационных консультаций по основным профессиональным образовательным программам высшего образования;</w:t>
      </w:r>
    </w:p>
    <w:p w:rsidR="00785573" w:rsidRDefault="00785573">
      <w:pPr>
        <w:pStyle w:val="ConsPlusNormal"/>
        <w:spacing w:before="220"/>
        <w:ind w:firstLine="540"/>
        <w:jc w:val="both"/>
      </w:pPr>
      <w:r>
        <w:t>локальные нормативные акты организации, устанавливающие регламенты работы экзаменационных и апелляционных комиссий по основным профессиональным образовательным программам высшего образования;</w:t>
      </w:r>
    </w:p>
    <w:p w:rsidR="00785573" w:rsidRDefault="00785573">
      <w:pPr>
        <w:pStyle w:val="ConsPlusNormal"/>
        <w:spacing w:before="220"/>
        <w:ind w:firstLine="540"/>
        <w:jc w:val="both"/>
      </w:pPr>
      <w:r>
        <w:t>копии документов по утверждению председателей государственных экзаменационных комиссий для проведения государственной итоговой аттестации по основным профессиональным образовательным программам;</w:t>
      </w:r>
    </w:p>
    <w:p w:rsidR="00785573" w:rsidRDefault="00785573">
      <w:pPr>
        <w:pStyle w:val="ConsPlusNormal"/>
        <w:spacing w:before="220"/>
        <w:ind w:firstLine="540"/>
        <w:jc w:val="both"/>
      </w:pPr>
      <w:r>
        <w:t>распорядительные акты организации об утверждении составов государственных экзаменационных комиссий для проведения государственной итоговой аттестации по основным профессиональным образовательным программам, апелляционных комиссий для рассмотрения апелляции о нарушении порядка проведения государственной итоговой аттестации и (или) о несогласии с результатами государственного экзамена по основным профессиональным образовательным программам;</w:t>
      </w:r>
    </w:p>
    <w:p w:rsidR="00785573" w:rsidRDefault="00785573">
      <w:pPr>
        <w:pStyle w:val="ConsPlusNormal"/>
        <w:spacing w:before="220"/>
        <w:ind w:firstLine="540"/>
        <w:jc w:val="both"/>
      </w:pPr>
      <w:r>
        <w:t>информация о членах государственных экзаменационных комиссий по проведению государственной итоговой аттестации по основным профессиональным образовательным программам высшего образования (месте работы, должностях, наличии ученых степеней и ученых званий) с приложением подтверждающих документов;</w:t>
      </w:r>
    </w:p>
    <w:p w:rsidR="00785573" w:rsidRDefault="00785573">
      <w:pPr>
        <w:pStyle w:val="ConsPlusNormal"/>
        <w:spacing w:before="220"/>
        <w:ind w:firstLine="540"/>
        <w:jc w:val="both"/>
      </w:pPr>
      <w:r>
        <w:t>распорядительный акт организации о назначении секретарей государственных экзаменационных комиссий для проведения государственной итоговой аттестации по основным профессиональным образовательным программам высшего образования;</w:t>
      </w:r>
    </w:p>
    <w:p w:rsidR="00785573" w:rsidRDefault="00785573">
      <w:pPr>
        <w:pStyle w:val="ConsPlusNormal"/>
        <w:spacing w:before="220"/>
        <w:ind w:firstLine="540"/>
        <w:jc w:val="both"/>
      </w:pPr>
      <w:r>
        <w:t>установленный организацией порядок предоставления обучающимся по основным профессиональным образовательным программам среднего профессионального образования; высшего образования возможности подготовки и защиты выпускной квалификационной работы по теме, предложенной обучающимся (обучающимися);</w:t>
      </w:r>
    </w:p>
    <w:p w:rsidR="00785573" w:rsidRDefault="00785573">
      <w:pPr>
        <w:pStyle w:val="ConsPlusNormal"/>
        <w:spacing w:before="220"/>
        <w:ind w:firstLine="540"/>
        <w:jc w:val="both"/>
      </w:pPr>
      <w:r>
        <w:t>заявления обучающихся по основным профессиональным образовательным программам среднего профессионального образования; высшего образования о подготовке выпускной квалификационной работы по теме, предложенной обучающимися (при наличии);</w:t>
      </w:r>
    </w:p>
    <w:p w:rsidR="00785573" w:rsidRDefault="00785573">
      <w:pPr>
        <w:pStyle w:val="ConsPlusNormal"/>
        <w:spacing w:before="220"/>
        <w:ind w:firstLine="540"/>
        <w:jc w:val="both"/>
      </w:pPr>
      <w:r>
        <w:lastRenderedPageBreak/>
        <w:t>распорядительные акты организации о закреплении за обучающимися по основным профессиональным образовательным программам среднего профессионального образования; высшего образования тем выпускных квалификационных работ, их руководителей и консультантов (при необходимости);</w:t>
      </w:r>
    </w:p>
    <w:p w:rsidR="00785573" w:rsidRDefault="00785573">
      <w:pPr>
        <w:pStyle w:val="ConsPlusNormal"/>
        <w:spacing w:before="220"/>
        <w:ind w:firstLine="540"/>
        <w:jc w:val="both"/>
      </w:pPr>
      <w:r>
        <w:t>отзывы руководителей выпускных квалификационных работ о работе обучающихся по основным профессиональным образовательным программам высшего образования в период подготовки выпускной квалификационной работы;</w:t>
      </w:r>
    </w:p>
    <w:p w:rsidR="00785573" w:rsidRDefault="00785573">
      <w:pPr>
        <w:pStyle w:val="ConsPlusNormal"/>
        <w:spacing w:before="220"/>
        <w:ind w:firstLine="540"/>
        <w:jc w:val="both"/>
      </w:pPr>
      <w:r>
        <w:t>рецензии на выпускные квалификационные работы обучающихся по основным профессиональным образовательным программам высшего образования: программам специалитета, программам магистратуры, программам аспирантуры (адъюнктуры), программам ординатуры, программам ассистентуры-стажировки;</w:t>
      </w:r>
    </w:p>
    <w:p w:rsidR="00785573" w:rsidRDefault="00785573">
      <w:pPr>
        <w:pStyle w:val="ConsPlusNormal"/>
        <w:spacing w:before="220"/>
        <w:ind w:firstLine="540"/>
        <w:jc w:val="both"/>
      </w:pPr>
      <w:r>
        <w:t xml:space="preserve">локальный нормативный акт организации, устанавливающий порядок размещения текстов </w:t>
      </w:r>
      <w:proofErr w:type="gramStart"/>
      <w:r>
        <w:t>выпускных квалификационных работ</w:t>
      </w:r>
      <w:proofErr w:type="gramEnd"/>
      <w:r>
        <w:t xml:space="preserve"> обучающихся по основным профессиональным образовательным программам высшего образования в электронно-библиотечной системе организации, проверки на объем заимствования, в том числе содержательного, выявления неправомочных заимствований, установленных организацией;</w:t>
      </w:r>
    </w:p>
    <w:p w:rsidR="00785573" w:rsidRDefault="00785573">
      <w:pPr>
        <w:pStyle w:val="ConsPlusNormal"/>
        <w:spacing w:before="220"/>
        <w:ind w:firstLine="540"/>
        <w:jc w:val="both"/>
      </w:pPr>
      <w:r>
        <w:t>письменные заявления обучающихся либо родителей (законных представителей) несовершеннолетних обучающихся по образовательным программам среднего профессионального образования; высшего образования о необходимости создания для них специальных условий при проведении государственной итоговой аттестации (при наличии);</w:t>
      </w:r>
    </w:p>
    <w:p w:rsidR="00785573" w:rsidRDefault="00785573">
      <w:pPr>
        <w:pStyle w:val="ConsPlusNormal"/>
        <w:spacing w:before="220"/>
        <w:ind w:firstLine="540"/>
        <w:jc w:val="both"/>
      </w:pPr>
      <w:r>
        <w:t>протоколы заседаний государственных экзаменационных комиссий по приему государственного аттестационного испытания по основным профессиональным образовательным программам среднего профессионального образования; высшего образования;</w:t>
      </w:r>
    </w:p>
    <w:p w:rsidR="00785573" w:rsidRDefault="00785573">
      <w:pPr>
        <w:pStyle w:val="ConsPlusNormal"/>
        <w:spacing w:before="220"/>
        <w:ind w:firstLine="540"/>
        <w:jc w:val="both"/>
      </w:pPr>
      <w:r>
        <w:t>протоколы заседаний апелляционных комиссий по рассмотрению апелляций о нарушении процедуры проведения государственного аттестационного испытания и (или) о несогласии с результатами государственного экзамена и документы, подтверждающие ознакомление обучающихся, подавших апелляцию, с решением апелляционной комиссии (при наличии);</w:t>
      </w:r>
    </w:p>
    <w:p w:rsidR="00785573" w:rsidRDefault="00785573">
      <w:pPr>
        <w:pStyle w:val="ConsPlusNormal"/>
        <w:spacing w:before="220"/>
        <w:ind w:firstLine="540"/>
        <w:jc w:val="both"/>
      </w:pPr>
      <w:r>
        <w:t>документы, представленные обучающимися по основным профессиональным образовательным программам среднего профессионального образования; высшего образования для подтверждения причины их отсутствия на государственном аттестационном испытании (при наличии);</w:t>
      </w:r>
    </w:p>
    <w:p w:rsidR="00785573" w:rsidRDefault="00785573">
      <w:pPr>
        <w:pStyle w:val="ConsPlusNormal"/>
        <w:spacing w:before="220"/>
        <w:ind w:firstLine="540"/>
        <w:jc w:val="both"/>
      </w:pPr>
      <w:r>
        <w:t>локальный нормативный акт организации, устанавливающий порядок получения отзывов и рецензий на выпускную квалификационную работу (либо ее часть, выполняемую письменно) обучающихся по основным профессиональным образовательным программам высшего образования - программам аспирантуры (адъюнктуры), программам ординатуры, программам ассистентуры-стажировки;</w:t>
      </w:r>
    </w:p>
    <w:p w:rsidR="00785573" w:rsidRDefault="00785573">
      <w:pPr>
        <w:pStyle w:val="ConsPlusNormal"/>
        <w:spacing w:before="220"/>
        <w:ind w:firstLine="540"/>
        <w:jc w:val="both"/>
      </w:pPr>
      <w:r>
        <w:t>документы о результатах итоговой аттестации по основным образовательным программам профессионального обучения;</w:t>
      </w:r>
    </w:p>
    <w:p w:rsidR="00785573" w:rsidRDefault="00785573">
      <w:pPr>
        <w:pStyle w:val="ConsPlusNormal"/>
        <w:spacing w:before="220"/>
        <w:ind w:firstLine="540"/>
        <w:jc w:val="both"/>
      </w:pPr>
      <w:r>
        <w:t>информация о лицах, привлекаемых к проведению итоговой аттестации по основным образовательным программам профессионального обучения (месте работы, должностях), с приложением подтверждающих документов;</w:t>
      </w:r>
    </w:p>
    <w:p w:rsidR="00785573" w:rsidRDefault="00785573">
      <w:pPr>
        <w:pStyle w:val="ConsPlusNormal"/>
        <w:spacing w:before="220"/>
        <w:ind w:firstLine="540"/>
        <w:jc w:val="both"/>
      </w:pPr>
      <w:r>
        <w:t>12) документы, содержащие сведения об оформлении и выдаче документов об обучении, об образовании и (или) о квалификации:</w:t>
      </w:r>
    </w:p>
    <w:p w:rsidR="00785573" w:rsidRDefault="00785573">
      <w:pPr>
        <w:pStyle w:val="ConsPlusNormal"/>
        <w:spacing w:before="220"/>
        <w:ind w:firstLine="540"/>
        <w:jc w:val="both"/>
      </w:pPr>
      <w:r>
        <w:t>локальные нормативные акты организации, устанавливающие:</w:t>
      </w:r>
    </w:p>
    <w:p w:rsidR="00785573" w:rsidRDefault="00785573">
      <w:pPr>
        <w:pStyle w:val="ConsPlusNormal"/>
        <w:spacing w:before="220"/>
        <w:ind w:firstLine="540"/>
        <w:jc w:val="both"/>
      </w:pPr>
      <w:r>
        <w:lastRenderedPageBreak/>
        <w:t>- образец документа об образовании и (или) о квалификации, самостоятельно установленный организацией;</w:t>
      </w:r>
    </w:p>
    <w:p w:rsidR="00785573" w:rsidRDefault="00785573">
      <w:pPr>
        <w:pStyle w:val="ConsPlusNormal"/>
        <w:spacing w:before="220"/>
        <w:ind w:firstLine="540"/>
        <w:jc w:val="both"/>
      </w:pPr>
      <w:r>
        <w:t>- образец справки об обучении или о периоде обучения, выдаваемой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w:t>
      </w:r>
    </w:p>
    <w:p w:rsidR="00785573" w:rsidRDefault="00785573">
      <w:pPr>
        <w:pStyle w:val="ConsPlusNormal"/>
        <w:spacing w:before="220"/>
        <w:ind w:firstLine="540"/>
        <w:jc w:val="both"/>
      </w:pPr>
      <w:r>
        <w:t>- образец свидетельства о профессии рабочего, должности служащего, порядок его заполнения, учета и выдачи, а также порядок заполнения, учета и выдачи дубликата указанного свидетельства, установленные организацией;</w:t>
      </w:r>
    </w:p>
    <w:p w:rsidR="00785573" w:rsidRDefault="00785573">
      <w:pPr>
        <w:pStyle w:val="ConsPlusNormal"/>
        <w:spacing w:before="220"/>
        <w:ind w:firstLine="540"/>
        <w:jc w:val="both"/>
      </w:pPr>
      <w:r>
        <w:t>распорядительные акты организации об отчислении лиц, не завершивших освоение образовательных программ;</w:t>
      </w:r>
    </w:p>
    <w:p w:rsidR="00785573" w:rsidRDefault="00785573">
      <w:pPr>
        <w:pStyle w:val="ConsPlusNormal"/>
        <w:spacing w:before="220"/>
        <w:ind w:firstLine="540"/>
        <w:jc w:val="both"/>
      </w:pPr>
      <w:r>
        <w:t>книги регистрации выданных документов об образовании и (или) о квалификации;</w:t>
      </w:r>
    </w:p>
    <w:p w:rsidR="00785573" w:rsidRDefault="00785573">
      <w:pPr>
        <w:pStyle w:val="ConsPlusNormal"/>
        <w:spacing w:before="220"/>
        <w:ind w:firstLine="540"/>
        <w:jc w:val="both"/>
      </w:pPr>
      <w:r>
        <w:t>материалы и документы, подтверждающие внесение организацией сведений в федеральную информационную систему "Федеральный реестр сведений о документах об образовании и (или) о квалификации, документах об обучении" в полном объеме;</w:t>
      </w:r>
    </w:p>
    <w:p w:rsidR="00785573" w:rsidRDefault="00785573">
      <w:pPr>
        <w:pStyle w:val="ConsPlusNormal"/>
        <w:spacing w:before="220"/>
        <w:ind w:firstLine="540"/>
        <w:jc w:val="both"/>
      </w:pPr>
      <w:r>
        <w:t>материалы и документы, подтверждающие выдачу справок об обучении или о периоде обучения;</w:t>
      </w:r>
    </w:p>
    <w:p w:rsidR="00785573" w:rsidRDefault="00785573">
      <w:pPr>
        <w:pStyle w:val="ConsPlusNormal"/>
        <w:spacing w:before="220"/>
        <w:ind w:firstLine="540"/>
        <w:jc w:val="both"/>
      </w:pPr>
      <w:r>
        <w:t>документы организации, подтверждающие уничтожение испорченных бланков документов об образовании и (или) о квалификации;</w:t>
      </w:r>
    </w:p>
    <w:p w:rsidR="00785573" w:rsidRDefault="00785573">
      <w:pPr>
        <w:pStyle w:val="ConsPlusNormal"/>
        <w:spacing w:before="220"/>
        <w:ind w:firstLine="540"/>
        <w:jc w:val="both"/>
      </w:pPr>
      <w:r>
        <w:t>решения педагогического совета организации о выдаче аттестатов об основном общем и среднем общем образовании (далее - аттестаты) выпускникам, успешно прошедшим государственную итоговую аттестацию;</w:t>
      </w:r>
    </w:p>
    <w:p w:rsidR="00785573" w:rsidRDefault="00785573">
      <w:pPr>
        <w:pStyle w:val="ConsPlusNormal"/>
        <w:spacing w:before="220"/>
        <w:ind w:firstLine="540"/>
        <w:jc w:val="both"/>
      </w:pPr>
      <w:r>
        <w:t>распорядительные акты организации об отчислении выпускников по образовательным программам основного общего и среднего общего образования;</w:t>
      </w:r>
    </w:p>
    <w:p w:rsidR="00785573" w:rsidRDefault="00785573">
      <w:pPr>
        <w:pStyle w:val="ConsPlusNormal"/>
        <w:spacing w:before="220"/>
        <w:ind w:firstLine="540"/>
        <w:jc w:val="both"/>
      </w:pPr>
      <w:r>
        <w:t>распорядительные акты организации о выдаче дубликатов аттестатов, дубликатов приложений к аттестатам (при наличии);</w:t>
      </w:r>
    </w:p>
    <w:p w:rsidR="00785573" w:rsidRDefault="00785573">
      <w:pPr>
        <w:pStyle w:val="ConsPlusNormal"/>
        <w:spacing w:before="220"/>
        <w:ind w:firstLine="540"/>
        <w:jc w:val="both"/>
      </w:pPr>
      <w:r>
        <w:t>13) локальные нормативные акты организации, устанавливающие и определяющие:</w:t>
      </w:r>
    </w:p>
    <w:p w:rsidR="00785573" w:rsidRDefault="00785573">
      <w:pPr>
        <w:pStyle w:val="ConsPlusNormal"/>
        <w:spacing w:before="220"/>
        <w:ind w:firstLine="540"/>
        <w:jc w:val="both"/>
      </w:pPr>
      <w:r>
        <w:t>- язык, языки образования, а также порядок получения образования на иностранном языке в соответствии с образовательной программой;</w:t>
      </w:r>
    </w:p>
    <w:p w:rsidR="00785573" w:rsidRDefault="00785573">
      <w:pPr>
        <w:pStyle w:val="ConsPlusNormal"/>
        <w:spacing w:before="220"/>
        <w:ind w:firstLine="540"/>
        <w:jc w:val="both"/>
      </w:pPr>
      <w:r>
        <w:t>- величину зачетной единицы по основной образовательной программе высшего образования;</w:t>
      </w:r>
    </w:p>
    <w:p w:rsidR="00785573" w:rsidRDefault="00785573">
      <w:pPr>
        <w:pStyle w:val="ConsPlusNormal"/>
        <w:spacing w:before="220"/>
        <w:ind w:firstLine="540"/>
        <w:jc w:val="both"/>
      </w:pPr>
      <w:r>
        <w:t>- количество зачетных единиц по дополнительной профессиональной программе;</w:t>
      </w:r>
    </w:p>
    <w:p w:rsidR="00785573" w:rsidRDefault="00785573">
      <w:pPr>
        <w:pStyle w:val="ConsPlusNormal"/>
        <w:spacing w:before="220"/>
        <w:ind w:firstLine="540"/>
        <w:jc w:val="both"/>
      </w:pPr>
      <w:r>
        <w:t>- формы промежуточной аттестации, ее периодичность и порядок ее проведения, а также порядок и сроки ликвидации академической задолженности;</w:t>
      </w:r>
    </w:p>
    <w:p w:rsidR="00785573" w:rsidRDefault="00785573">
      <w:pPr>
        <w:pStyle w:val="ConsPlusNormal"/>
        <w:spacing w:before="220"/>
        <w:ind w:firstLine="540"/>
        <w:jc w:val="both"/>
      </w:pPr>
      <w:r>
        <w:t>- правила приведения оценок, предусмотренных шкалой оценивания, установленной организацией, к пятибалльной шкале (при наличии);</w:t>
      </w:r>
    </w:p>
    <w:p w:rsidR="00785573" w:rsidRDefault="00785573">
      <w:pPr>
        <w:pStyle w:val="ConsPlusNormal"/>
        <w:spacing w:before="220"/>
        <w:ind w:firstLine="540"/>
        <w:jc w:val="both"/>
      </w:pPr>
      <w:r>
        <w:t>- порядок и форму зачета организацией результатов обучения, освоенных обучающимися внутри организации;</w:t>
      </w:r>
    </w:p>
    <w:p w:rsidR="00785573" w:rsidRDefault="00785573">
      <w:pPr>
        <w:pStyle w:val="ConsPlusNormal"/>
        <w:spacing w:before="220"/>
        <w:ind w:firstLine="540"/>
        <w:jc w:val="both"/>
      </w:pPr>
      <w:r>
        <w:t>- порядок и форму проведения итоговой аттестации;</w:t>
      </w:r>
    </w:p>
    <w:p w:rsidR="00785573" w:rsidRDefault="00785573">
      <w:pPr>
        <w:pStyle w:val="ConsPlusNormal"/>
        <w:spacing w:before="220"/>
        <w:ind w:firstLine="540"/>
        <w:jc w:val="both"/>
      </w:pPr>
      <w:r>
        <w:lastRenderedPageBreak/>
        <w:t>- порядок участия обучающихся в формировании содержания своего профессионального образования;</w:t>
      </w:r>
    </w:p>
    <w:p w:rsidR="00785573" w:rsidRDefault="00785573">
      <w:pPr>
        <w:pStyle w:val="ConsPlusNormal"/>
        <w:spacing w:before="220"/>
        <w:ind w:firstLine="540"/>
        <w:jc w:val="both"/>
      </w:pPr>
      <w:r>
        <w:t>- порядок освоения факультативных и элективных дисциплин (модулей), а также одновременного получения нескольких квалификаций по основным образовательным программам высшего образования;</w:t>
      </w:r>
    </w:p>
    <w:p w:rsidR="00785573" w:rsidRDefault="00785573">
      <w:pPr>
        <w:pStyle w:val="ConsPlusNormal"/>
        <w:spacing w:before="220"/>
        <w:ind w:firstLine="540"/>
        <w:jc w:val="both"/>
      </w:pPr>
      <w:r>
        <w:t>- условия и порядок зачисления экстернов в организацию, реализующую основные образовательные программы высшего образования: программы бакалавриата, программы специалитета, программы магистратуры, сроки прохождения ими промежуточной и государственной итоговой аттестации;</w:t>
      </w:r>
    </w:p>
    <w:p w:rsidR="00785573" w:rsidRDefault="00785573">
      <w:pPr>
        <w:pStyle w:val="ConsPlusNormal"/>
        <w:spacing w:before="220"/>
        <w:ind w:firstLine="540"/>
        <w:jc w:val="both"/>
      </w:pPr>
      <w:r>
        <w:t>- форму обучения, количество обучающихся в объединении, их возрастные категории, а также продолжительность учебных занятий по дополнительным общеобразовательным программам;</w:t>
      </w:r>
    </w:p>
    <w:p w:rsidR="00785573" w:rsidRDefault="00785573">
      <w:pPr>
        <w:pStyle w:val="ConsPlusNormal"/>
        <w:spacing w:before="220"/>
        <w:ind w:firstLine="540"/>
        <w:jc w:val="both"/>
      </w:pPr>
      <w:r>
        <w:t>- порядок уничтожения испорченных при заполнении бланков документов об образовании и о квалификации и приложений к ним;</w:t>
      </w:r>
    </w:p>
    <w:p w:rsidR="00785573" w:rsidRDefault="00785573">
      <w:pPr>
        <w:pStyle w:val="ConsPlusNormal"/>
        <w:spacing w:before="220"/>
        <w:ind w:firstLine="540"/>
        <w:jc w:val="both"/>
      </w:pPr>
      <w:r>
        <w:t>14) для организации, реализующей образовательные программы с применением исключительно электронного обучения, дистанционных образовательных технологий:</w:t>
      </w:r>
    </w:p>
    <w:p w:rsidR="00785573" w:rsidRDefault="00785573">
      <w:pPr>
        <w:pStyle w:val="ConsPlusNormal"/>
        <w:spacing w:before="220"/>
        <w:ind w:firstLine="540"/>
        <w:jc w:val="both"/>
      </w:pPr>
      <w:r>
        <w:t>локальный нормативный акт организации, определяющий способ идентификации личности обучающегося в электронной информационно-образовательной среде организации;</w:t>
      </w:r>
    </w:p>
    <w:p w:rsidR="00785573" w:rsidRDefault="00785573">
      <w:pPr>
        <w:pStyle w:val="ConsPlusNormal"/>
        <w:spacing w:before="220"/>
        <w:ind w:firstLine="540"/>
        <w:jc w:val="both"/>
      </w:pPr>
      <w:r>
        <w:t>информация о создании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785573" w:rsidRDefault="00785573">
      <w:pPr>
        <w:pStyle w:val="ConsPlusNormal"/>
        <w:spacing w:before="220"/>
        <w:ind w:firstLine="540"/>
        <w:jc w:val="both"/>
      </w:pPr>
      <w:r>
        <w:t>информация об обеспечении каждого обучающегося доступом к электронно-библиотечным системам (электронным библиотекам), электронной информационно-образовательной среде, электронным научным и образовательным ресурсам, профессиональным базам данных и информационным справочным системам с приложением подтверждающих документов (при наличии);</w:t>
      </w:r>
    </w:p>
    <w:p w:rsidR="00785573" w:rsidRDefault="00785573">
      <w:pPr>
        <w:pStyle w:val="ConsPlusNormal"/>
        <w:spacing w:before="220"/>
        <w:ind w:firstLine="540"/>
        <w:jc w:val="both"/>
      </w:pPr>
      <w:r>
        <w:t>информация, обеспечивающая возможность доступа к информационным ресурсам, содержащимся в электронной информационно-образовательной среде (пароли, ключи доступа и пр.);</w:t>
      </w:r>
    </w:p>
    <w:p w:rsidR="00785573" w:rsidRDefault="00785573">
      <w:pPr>
        <w:pStyle w:val="ConsPlusNormal"/>
        <w:spacing w:before="220"/>
        <w:ind w:firstLine="540"/>
        <w:jc w:val="both"/>
      </w:pPr>
      <w:r>
        <w:t>15) документы и (или) информация, содержащие сведения о реализации образовательных программ аспирантуры (адъюнктуры):</w:t>
      </w:r>
    </w:p>
    <w:p w:rsidR="00785573" w:rsidRDefault="00785573">
      <w:pPr>
        <w:pStyle w:val="ConsPlusNormal"/>
        <w:spacing w:before="220"/>
        <w:ind w:firstLine="540"/>
        <w:jc w:val="both"/>
      </w:pPr>
      <w:r>
        <w:t>локальные нормативные акты организации, определяющие:</w:t>
      </w:r>
    </w:p>
    <w:p w:rsidR="00785573" w:rsidRDefault="00785573">
      <w:pPr>
        <w:pStyle w:val="ConsPlusNormal"/>
        <w:spacing w:before="220"/>
        <w:ind w:firstLine="540"/>
        <w:jc w:val="both"/>
      </w:pPr>
      <w:r>
        <w:t>- порядок назначения научного руководителя аспирантам (адъюнктам), в том числе включающий требования к публикациям научного руководителя по результатам осуществления научной (научно-исследовательской) деятельности (далее - научная деятельность) (участия в осуществлении такой деятельности) по соответствующему направлению исследований в рамках научной специальности в рецензируемых отечественных и (или) зарубежных научных журналах и изданиях;</w:t>
      </w:r>
    </w:p>
    <w:p w:rsidR="00785573" w:rsidRDefault="00785573">
      <w:pPr>
        <w:pStyle w:val="ConsPlusNormal"/>
        <w:spacing w:before="220"/>
        <w:ind w:firstLine="540"/>
        <w:jc w:val="both"/>
      </w:pPr>
      <w:r>
        <w:t>- порядок утверждения индивидуального плана работы, включающего индивидуальный план научной деятельности и индивидуальный учебный план (далее - индивидуальный план работы), и темы диссертации аспиранта (адъюнкта);</w:t>
      </w:r>
    </w:p>
    <w:p w:rsidR="00785573" w:rsidRDefault="00785573">
      <w:pPr>
        <w:pStyle w:val="ConsPlusNormal"/>
        <w:spacing w:before="220"/>
        <w:ind w:firstLine="540"/>
        <w:jc w:val="both"/>
      </w:pPr>
      <w:r>
        <w:lastRenderedPageBreak/>
        <w:t>- число обучающихся по программам аспирантуры (адъюнктуры), научное руководство которыми одновременно осуществляет научный руководитель;</w:t>
      </w:r>
    </w:p>
    <w:p w:rsidR="00785573" w:rsidRDefault="00785573">
      <w:pPr>
        <w:pStyle w:val="ConsPlusNormal"/>
        <w:spacing w:before="220"/>
        <w:ind w:firstLine="540"/>
        <w:jc w:val="both"/>
      </w:pPr>
      <w:r>
        <w:t>- порядок направления аспиранта (адъюнкта) для участия в научных мероприятиях (конференциях, форумах, симпозиумах и т.д.), в том числе с докладом по теме диссертации; в мероприятиях в рамках научного и научно-технического сотрудничества (стажировки, командировки, программы "академической мобильности";</w:t>
      </w:r>
    </w:p>
    <w:p w:rsidR="00785573" w:rsidRDefault="00785573">
      <w:pPr>
        <w:pStyle w:val="ConsPlusNormal"/>
        <w:spacing w:before="220"/>
        <w:ind w:firstLine="540"/>
        <w:jc w:val="both"/>
      </w:pPr>
      <w:r>
        <w:t>- порядок зачета организацией результатов освоения аспирантами (адъюнктами) дисциплин (модулей), практики, дополнительных образовательных программ, освоенных в организации, а также результатов научной (научно-исследовательской) деятельности;</w:t>
      </w:r>
    </w:p>
    <w:p w:rsidR="00785573" w:rsidRDefault="00785573">
      <w:pPr>
        <w:pStyle w:val="ConsPlusNormal"/>
        <w:spacing w:before="220"/>
        <w:ind w:firstLine="540"/>
        <w:jc w:val="both"/>
      </w:pPr>
      <w:r>
        <w:t>- порядок организации освоения программ аспирантуры (адъюнктуры) при использовании сетевой формы реализации программ аспирантуры (адъюнктуры);</w:t>
      </w:r>
    </w:p>
    <w:p w:rsidR="00785573" w:rsidRDefault="00785573">
      <w:pPr>
        <w:pStyle w:val="ConsPlusNormal"/>
        <w:spacing w:before="220"/>
        <w:ind w:firstLine="540"/>
        <w:jc w:val="both"/>
      </w:pPr>
      <w:r>
        <w:t>- порядок проведения досрочной итоговой аттестации в случае досрочного выполнения аспирантом (адъюнктом) обязанностей по освоению программы аспирантуры (адъюнктуры) и выполнению индивидуального плана работы (при условии завершения работы над диссертацией и отсутствия академической задолженности);</w:t>
      </w:r>
    </w:p>
    <w:p w:rsidR="00785573" w:rsidRDefault="00785573">
      <w:pPr>
        <w:pStyle w:val="ConsPlusNormal"/>
        <w:spacing w:before="220"/>
        <w:ind w:firstLine="540"/>
        <w:jc w:val="both"/>
      </w:pPr>
      <w:r>
        <w:t>- порядок отчисления из организации обучающихся по программам аспирантуры (адъюнктуры);</w:t>
      </w:r>
    </w:p>
    <w:p w:rsidR="00785573" w:rsidRDefault="00785573">
      <w:pPr>
        <w:pStyle w:val="ConsPlusNormal"/>
        <w:spacing w:before="220"/>
        <w:ind w:firstLine="540"/>
        <w:jc w:val="both"/>
      </w:pPr>
      <w:r>
        <w:t>- особенности сопровождения выпускников организации по программам аспирантуры (адъюнктуры), при представлении ими диссертации к защите;</w:t>
      </w:r>
    </w:p>
    <w:p w:rsidR="00785573" w:rsidRDefault="00785573">
      <w:pPr>
        <w:pStyle w:val="ConsPlusNormal"/>
        <w:spacing w:before="220"/>
        <w:ind w:firstLine="540"/>
        <w:jc w:val="both"/>
      </w:pPr>
      <w:r>
        <w:t>распорядительные акты организации:</w:t>
      </w:r>
    </w:p>
    <w:p w:rsidR="00785573" w:rsidRDefault="00785573">
      <w:pPr>
        <w:pStyle w:val="ConsPlusNormal"/>
        <w:spacing w:before="220"/>
        <w:ind w:firstLine="540"/>
        <w:jc w:val="both"/>
      </w:pPr>
      <w:r>
        <w:t>- о назначении научных руководителей;</w:t>
      </w:r>
    </w:p>
    <w:p w:rsidR="00785573" w:rsidRDefault="00785573">
      <w:pPr>
        <w:pStyle w:val="ConsPlusNormal"/>
        <w:spacing w:before="220"/>
        <w:ind w:firstLine="540"/>
        <w:jc w:val="both"/>
      </w:pPr>
      <w:r>
        <w:t>- об утверждении индивидуальных планов работы;</w:t>
      </w:r>
    </w:p>
    <w:p w:rsidR="00785573" w:rsidRDefault="00785573">
      <w:pPr>
        <w:pStyle w:val="ConsPlusNormal"/>
        <w:spacing w:before="220"/>
        <w:ind w:firstLine="540"/>
        <w:jc w:val="both"/>
      </w:pPr>
      <w:r>
        <w:t>- об утверждении тем диссертации в рамках программы аспирантуры (адъюнктуры) и основных направлений научной (научно-исследовательской) деятельности организации;</w:t>
      </w:r>
    </w:p>
    <w:p w:rsidR="00785573" w:rsidRDefault="00785573">
      <w:pPr>
        <w:pStyle w:val="ConsPlusNormal"/>
        <w:spacing w:before="220"/>
        <w:ind w:firstLine="540"/>
        <w:jc w:val="both"/>
      </w:pPr>
      <w:r>
        <w:t>индивидуальные планы работы аспиранта (адъюнкта);</w:t>
      </w:r>
    </w:p>
    <w:p w:rsidR="00785573" w:rsidRDefault="00785573">
      <w:pPr>
        <w:pStyle w:val="ConsPlusNormal"/>
        <w:spacing w:before="220"/>
        <w:ind w:firstLine="540"/>
        <w:jc w:val="both"/>
      </w:pPr>
      <w:r>
        <w:t>документы организации, подтверждающие осуществление организацией научной деятельности, в том числе выполнение фундаментальных, поисковых и (или) прикладных научных исследований;</w:t>
      </w:r>
    </w:p>
    <w:p w:rsidR="00785573" w:rsidRDefault="00785573">
      <w:pPr>
        <w:pStyle w:val="ConsPlusNormal"/>
        <w:spacing w:before="220"/>
        <w:ind w:firstLine="540"/>
        <w:jc w:val="both"/>
      </w:pPr>
      <w:r>
        <w:t>письменные согласия кандидатов, назначенных научными руководителями аспиранта (адъюнкта);</w:t>
      </w:r>
    </w:p>
    <w:p w:rsidR="00785573" w:rsidRDefault="00785573">
      <w:pPr>
        <w:pStyle w:val="ConsPlusNormal"/>
        <w:spacing w:before="220"/>
        <w:ind w:firstLine="540"/>
        <w:jc w:val="both"/>
      </w:pPr>
      <w:r>
        <w:t>документы организации, подтверждающие осуществление научными руководителями аспирантов (адъюнктов):</w:t>
      </w:r>
    </w:p>
    <w:p w:rsidR="00785573" w:rsidRDefault="00785573">
      <w:pPr>
        <w:pStyle w:val="ConsPlusNormal"/>
        <w:spacing w:before="220"/>
        <w:ind w:firstLine="540"/>
        <w:jc w:val="both"/>
      </w:pPr>
      <w:r>
        <w:t>- научной деятельности (участие в осуществлении такой деятельности) по соответствующему направлению исследований в рамках научной специальности за последние 3 года;</w:t>
      </w:r>
    </w:p>
    <w:p w:rsidR="00785573" w:rsidRDefault="00785573">
      <w:pPr>
        <w:pStyle w:val="ConsPlusNormal"/>
        <w:spacing w:before="220"/>
        <w:ind w:firstLine="540"/>
        <w:jc w:val="both"/>
      </w:pPr>
      <w:r>
        <w:t>- апробации результатов научной деятельности (участия в осуществлении такой деятельности) по соответствующему направлению исследований в рамках научной специальности, в том числе участие с докладами по тематике научной деятельности на российских и (или) международных конференциях, за последние 3 года;</w:t>
      </w:r>
    </w:p>
    <w:p w:rsidR="00785573" w:rsidRDefault="00785573">
      <w:pPr>
        <w:pStyle w:val="ConsPlusNormal"/>
        <w:spacing w:before="220"/>
        <w:ind w:firstLine="540"/>
        <w:jc w:val="both"/>
      </w:pPr>
      <w:r>
        <w:t xml:space="preserve">документы организации, подтверждающие наличие у научных руководителей аспирантов (адъюнктов) публикаций по результатам осуществления научной деятельности (участия в </w:t>
      </w:r>
      <w:r>
        <w:lastRenderedPageBreak/>
        <w:t>осуществлении такой деятельности) по соответствующему направлению исследований в рамках научной специальности в рецензируемых отечественных и (или) зарубежных научных журналах и изданиях;</w:t>
      </w:r>
    </w:p>
    <w:p w:rsidR="00785573" w:rsidRDefault="00785573">
      <w:pPr>
        <w:pStyle w:val="ConsPlusNormal"/>
        <w:spacing w:before="220"/>
        <w:ind w:firstLine="540"/>
        <w:jc w:val="both"/>
      </w:pPr>
      <w:r>
        <w:t>документы организации, подтверждающие осуществление научными руководителями аспирантов (адъюнктов) контроля за выполнением аспирантом (адъюнктом) индивидуального плана научной деятельности;</w:t>
      </w:r>
    </w:p>
    <w:p w:rsidR="00785573" w:rsidRDefault="00785573">
      <w:pPr>
        <w:pStyle w:val="ConsPlusNormal"/>
        <w:spacing w:before="220"/>
        <w:ind w:firstLine="540"/>
        <w:jc w:val="both"/>
      </w:pPr>
      <w:r>
        <w:t>документы организации, подтверждающие проведение контроля качества освоения программы аспирантуры (адъюнктуры) посредством текущего контроля успеваемости, промежуточной аттестации аспирантов (адъюнктов) и итоговой аттестации аспирантов (адъюнктов);</w:t>
      </w:r>
    </w:p>
    <w:p w:rsidR="00785573" w:rsidRDefault="00785573">
      <w:pPr>
        <w:pStyle w:val="ConsPlusNormal"/>
        <w:spacing w:before="220"/>
        <w:ind w:firstLine="540"/>
        <w:jc w:val="both"/>
      </w:pPr>
      <w:r>
        <w:t>отзывы научных руководителей о качестве, своевременности и успешности проведения аспирантом (адъюнктом) этапов научной (научно-исследовательской) деятельности;</w:t>
      </w:r>
    </w:p>
    <w:p w:rsidR="00785573" w:rsidRDefault="00785573">
      <w:pPr>
        <w:pStyle w:val="ConsPlusNormal"/>
        <w:spacing w:before="220"/>
        <w:ind w:firstLine="540"/>
        <w:jc w:val="both"/>
      </w:pPr>
      <w:r>
        <w:t>личные заявления аспирантов (адъюнктов), согласованные с научным руководителем, о проведении досрочной итоговой аттестации по программам аспирантуры (адъюнктуры);</w:t>
      </w:r>
    </w:p>
    <w:p w:rsidR="00785573" w:rsidRDefault="00785573">
      <w:pPr>
        <w:pStyle w:val="ConsPlusNormal"/>
        <w:spacing w:before="220"/>
        <w:ind w:firstLine="540"/>
        <w:jc w:val="both"/>
      </w:pPr>
      <w:r>
        <w:t xml:space="preserve">документы организации, подтверждающие выдачу аспирантам (адъюнктам), успешно прошедшим итоговую аттестацию по программе аспирантуры (адъюнктуры) (далее - выпускники), заключений о соответствии диссертации критериям, установленным в соответствии с Федеральным </w:t>
      </w:r>
      <w:hyperlink r:id="rId17">
        <w:r>
          <w:rPr>
            <w:color w:val="0000FF"/>
          </w:rPr>
          <w:t>законом</w:t>
        </w:r>
      </w:hyperlink>
      <w:r>
        <w:t xml:space="preserve"> от 23 августа 1996 г. N 127-ФЗ "О науке и государственной научно-технической политике", и свидетельств об окончании аспирантуры (адъюнктуры);</w:t>
      </w:r>
    </w:p>
    <w:p w:rsidR="00785573" w:rsidRDefault="00785573">
      <w:pPr>
        <w:pStyle w:val="ConsPlusNormal"/>
        <w:spacing w:before="220"/>
        <w:ind w:firstLine="540"/>
        <w:jc w:val="both"/>
      </w:pPr>
      <w:r>
        <w:t xml:space="preserve">документы организации, подтверждающие выдачу аспирантам (адъюнктам), не прошедшим итоговую аттестацию по программе аспирантуры (адъюнктуры), а также аспирантам (адъюнктам), освоившим часть программы аспирантуры (адъюнктуры) и (или) отчисленным из организации, справок об освоении программ аспирантуры (адъюнктуры) или о периоде освоения программ аспирантуры (адъюнктуры), а также заключений, содержащих информацию о несоответствии диссертации критериям, установленным в соответствии с Федеральным </w:t>
      </w:r>
      <w:hyperlink r:id="rId18">
        <w:r>
          <w:rPr>
            <w:color w:val="0000FF"/>
          </w:rPr>
          <w:t>законом</w:t>
        </w:r>
      </w:hyperlink>
      <w:r>
        <w:t xml:space="preserve"> от 23 августа 1996 г. N 127-ФЗ "О науке и государственной научно-технической политике";</w:t>
      </w:r>
    </w:p>
    <w:p w:rsidR="00785573" w:rsidRDefault="00785573">
      <w:pPr>
        <w:pStyle w:val="ConsPlusNormal"/>
        <w:spacing w:before="220"/>
        <w:ind w:firstLine="540"/>
        <w:jc w:val="both"/>
      </w:pPr>
      <w:r>
        <w:t>личные заявления выпускников о предоставлении им сопровождения при представлении ими диссертации к защите (при наличии);</w:t>
      </w:r>
    </w:p>
    <w:p w:rsidR="00785573" w:rsidRDefault="00785573">
      <w:pPr>
        <w:pStyle w:val="ConsPlusNormal"/>
        <w:spacing w:before="220"/>
        <w:ind w:firstLine="540"/>
        <w:jc w:val="both"/>
      </w:pPr>
      <w:r>
        <w:t>16) для организации, реализующей основные образовательные программы медицинского и фармацевтического образования и дополнительные профессиональные программы медицинского и фармацевтического образования:</w:t>
      </w:r>
    </w:p>
    <w:p w:rsidR="00785573" w:rsidRDefault="00785573">
      <w:pPr>
        <w:pStyle w:val="ConsPlusNormal"/>
        <w:spacing w:before="220"/>
        <w:ind w:firstLine="540"/>
        <w:jc w:val="both"/>
      </w:pPr>
      <w:r>
        <w:t>информацию об условиях организации практической подготовки обучающихся, обеспечивающейся путем их участия в осуществлении медицинской деятельности или фармацевтической деятельности;</w:t>
      </w:r>
    </w:p>
    <w:p w:rsidR="00785573" w:rsidRDefault="00785573">
      <w:pPr>
        <w:pStyle w:val="ConsPlusNormal"/>
        <w:spacing w:before="220"/>
        <w:ind w:firstLine="540"/>
        <w:jc w:val="both"/>
      </w:pPr>
      <w:r>
        <w:t>договоры об организации практической подготовки обучающихся, заключенные между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
    <w:p w:rsidR="00785573" w:rsidRDefault="00785573">
      <w:pPr>
        <w:pStyle w:val="ConsPlusNormal"/>
        <w:spacing w:before="220"/>
        <w:ind w:firstLine="540"/>
        <w:jc w:val="both"/>
      </w:pPr>
      <w:r>
        <w:t>копии документов об образовании и (или) о квалификации педагогических работников, имеющих среднее или высшее медицинское образование либо среднее или высшее фармацевтическое образование, выданных ранее 10 июля 1992 года;</w:t>
      </w:r>
    </w:p>
    <w:p w:rsidR="00785573" w:rsidRDefault="00785573">
      <w:pPr>
        <w:pStyle w:val="ConsPlusNormal"/>
        <w:spacing w:before="220"/>
        <w:ind w:firstLine="540"/>
        <w:jc w:val="both"/>
      </w:pPr>
      <w:r>
        <w:t xml:space="preserve">сведения о документах об образовании и (или) о квалификации педагогических работников, имеющих среднее или высшее медицинское образование либо среднее или высшее </w:t>
      </w:r>
      <w:r>
        <w:lastRenderedPageBreak/>
        <w:t>фармацевтическое образование, выданных начиная с 10 июля 1992 года, включающие:</w:t>
      </w:r>
    </w:p>
    <w:p w:rsidR="00785573" w:rsidRDefault="00785573">
      <w:pPr>
        <w:pStyle w:val="ConsPlusNormal"/>
        <w:spacing w:before="220"/>
        <w:ind w:firstLine="540"/>
        <w:jc w:val="both"/>
      </w:pPr>
      <w:r>
        <w:t>- фамилию, имя, отчество (при наличии) лица, которому выдан документ об образовании и (или) о квалификации,</w:t>
      </w:r>
    </w:p>
    <w:p w:rsidR="00785573" w:rsidRDefault="00785573">
      <w:pPr>
        <w:pStyle w:val="ConsPlusNormal"/>
        <w:spacing w:before="220"/>
        <w:ind w:firstLine="540"/>
        <w:jc w:val="both"/>
      </w:pPr>
      <w:r>
        <w:t>- номер и серию бланка документа об образовании и (или) о квалификации,</w:t>
      </w:r>
    </w:p>
    <w:p w:rsidR="00785573" w:rsidRDefault="00785573">
      <w:pPr>
        <w:pStyle w:val="ConsPlusNormal"/>
        <w:spacing w:before="220"/>
        <w:ind w:firstLine="540"/>
        <w:jc w:val="both"/>
      </w:pPr>
      <w:r>
        <w:t>- регистрационный номер и дату выдачи документа об образовании и (или) о квалификации;</w:t>
      </w:r>
    </w:p>
    <w:p w:rsidR="00785573" w:rsidRDefault="00785573">
      <w:pPr>
        <w:pStyle w:val="ConsPlusNormal"/>
        <w:spacing w:before="220"/>
        <w:ind w:firstLine="540"/>
        <w:jc w:val="both"/>
      </w:pPr>
      <w:r>
        <w:t>17) документы и (или) информация, содержащие сведения о реализации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а также основных профессиональных образовательных программ высшего образования - программ ассистентуры-стажировки, дополнительных предпрофессиональных программ в области искусств:</w:t>
      </w:r>
    </w:p>
    <w:p w:rsidR="00785573" w:rsidRDefault="00785573">
      <w:pPr>
        <w:pStyle w:val="ConsPlusNormal"/>
        <w:spacing w:before="220"/>
        <w:ind w:firstLine="540"/>
        <w:jc w:val="both"/>
      </w:pPr>
      <w:r>
        <w:t>распорядительные акты организации, определяющие:</w:t>
      </w:r>
    </w:p>
    <w:p w:rsidR="00785573" w:rsidRDefault="00785573">
      <w:pPr>
        <w:pStyle w:val="ConsPlusNormal"/>
        <w:spacing w:before="220"/>
        <w:ind w:firstLine="540"/>
        <w:jc w:val="both"/>
      </w:pPr>
      <w:r>
        <w:t>- порядок формирования и деятельность комиссии по отбору лиц, поступающих на обучение по образовательным программам среднего профессионального образования, интегрированных с образовательными программами основного общего и среднего общего образования;</w:t>
      </w:r>
    </w:p>
    <w:p w:rsidR="00785573" w:rsidRDefault="00785573">
      <w:pPr>
        <w:pStyle w:val="ConsPlusNormal"/>
        <w:spacing w:before="220"/>
        <w:ind w:firstLine="540"/>
        <w:jc w:val="both"/>
      </w:pPr>
      <w:r>
        <w:t>- порядок формирования и деятельность комиссии по индивидуальному отбору поступающих на обучение по дополнительным предпрофессиональным программам в области искусств;</w:t>
      </w:r>
    </w:p>
    <w:p w:rsidR="00785573" w:rsidRDefault="00785573">
      <w:pPr>
        <w:pStyle w:val="ConsPlusNormal"/>
        <w:spacing w:before="220"/>
        <w:ind w:firstLine="540"/>
        <w:jc w:val="both"/>
      </w:pPr>
      <w:r>
        <w:t>распорядительные акты организации, определяющие:</w:t>
      </w:r>
    </w:p>
    <w:p w:rsidR="00785573" w:rsidRDefault="00785573">
      <w:pPr>
        <w:pStyle w:val="ConsPlusNormal"/>
        <w:spacing w:before="220"/>
        <w:ind w:firstLine="540"/>
        <w:jc w:val="both"/>
      </w:pPr>
      <w:r>
        <w:t>- состав комиссии по отбору лиц, поступающих на обучение по образовательным программам среднего профессионального образования, интегрированных с образовательными программами основного общего и среднего общего образования;</w:t>
      </w:r>
    </w:p>
    <w:p w:rsidR="00785573" w:rsidRDefault="00785573">
      <w:pPr>
        <w:pStyle w:val="ConsPlusNormal"/>
        <w:spacing w:before="220"/>
        <w:ind w:firstLine="540"/>
        <w:jc w:val="both"/>
      </w:pPr>
      <w:r>
        <w:t>- состав комиссии по индивидуальному отбору поступающих на обучение по дополнительным предпрофессиональным программам в области искусств;</w:t>
      </w:r>
    </w:p>
    <w:p w:rsidR="00785573" w:rsidRDefault="00785573">
      <w:pPr>
        <w:pStyle w:val="ConsPlusNormal"/>
        <w:spacing w:before="220"/>
        <w:ind w:firstLine="540"/>
        <w:jc w:val="both"/>
      </w:pPr>
      <w:r>
        <w:t>локальные нормативные акты организации, устанавливающие:</w:t>
      </w:r>
    </w:p>
    <w:p w:rsidR="00785573" w:rsidRDefault="00785573">
      <w:pPr>
        <w:pStyle w:val="ConsPlusNormal"/>
        <w:spacing w:before="220"/>
        <w:ind w:firstLine="540"/>
        <w:jc w:val="both"/>
      </w:pPr>
      <w:r>
        <w:t>- требования, предъявляемые к уровню творческих способностей и физическим данным поступающих (по каждой форме проведения отбора);</w:t>
      </w:r>
    </w:p>
    <w:p w:rsidR="00785573" w:rsidRDefault="00785573">
      <w:pPr>
        <w:pStyle w:val="ConsPlusNormal"/>
        <w:spacing w:before="220"/>
        <w:ind w:firstLine="540"/>
        <w:jc w:val="both"/>
      </w:pPr>
      <w:r>
        <w:t>- систему оценок, применяемую при проведении приема в организацию;</w:t>
      </w:r>
    </w:p>
    <w:p w:rsidR="00785573" w:rsidRDefault="00785573">
      <w:pPr>
        <w:pStyle w:val="ConsPlusNormal"/>
        <w:spacing w:before="220"/>
        <w:ind w:firstLine="540"/>
        <w:jc w:val="both"/>
      </w:pPr>
      <w:r>
        <w:t>- условия и особенности проведения приема для поступающих с ограниченными возможностями здоровья;</w:t>
      </w:r>
    </w:p>
    <w:p w:rsidR="00785573" w:rsidRDefault="00785573">
      <w:pPr>
        <w:pStyle w:val="ConsPlusNormal"/>
        <w:spacing w:before="220"/>
        <w:ind w:firstLine="540"/>
        <w:jc w:val="both"/>
      </w:pPr>
      <w:r>
        <w:t>распорядительные акты организации:</w:t>
      </w:r>
    </w:p>
    <w:p w:rsidR="00785573" w:rsidRDefault="00785573">
      <w:pPr>
        <w:pStyle w:val="ConsPlusNormal"/>
        <w:spacing w:before="220"/>
        <w:ind w:firstLine="540"/>
        <w:jc w:val="both"/>
      </w:pPr>
      <w:r>
        <w:t xml:space="preserve">- о назначении руководителей и об утверждении </w:t>
      </w:r>
      <w:proofErr w:type="gramStart"/>
      <w:r>
        <w:t>индивидуальных учебных планов</w:t>
      </w:r>
      <w:proofErr w:type="gramEnd"/>
      <w:r>
        <w:t xml:space="preserve"> обучающихся по основным профессиональным образовательным программам высшего образования - программам ассистентуры-стажировки;</w:t>
      </w:r>
    </w:p>
    <w:p w:rsidR="00785573" w:rsidRDefault="00785573">
      <w:pPr>
        <w:pStyle w:val="ConsPlusNormal"/>
        <w:spacing w:before="220"/>
        <w:ind w:firstLine="540"/>
        <w:jc w:val="both"/>
      </w:pPr>
      <w:r>
        <w:t>- о прикреплении обучающихся по основным профессиональным образовательным программам высшего образования - программам ассистентуры-стажировки к соответствующей творческо-исполнительской кафедре организации;</w:t>
      </w:r>
    </w:p>
    <w:p w:rsidR="00785573" w:rsidRDefault="00785573">
      <w:pPr>
        <w:pStyle w:val="ConsPlusNormal"/>
        <w:spacing w:before="220"/>
        <w:ind w:firstLine="540"/>
        <w:jc w:val="both"/>
      </w:pPr>
      <w:r>
        <w:t xml:space="preserve">индивидуальные учебные планы для каждого обучающегося по основным профессиональным образовательным программам высшего образования - программам ассистентуры-стажировки, сформированные на основе учебного плана, обеспечивающие освоение программы ассистентуры-стажировки на основе индивидуализации ее содержания в рамках </w:t>
      </w:r>
      <w:r>
        <w:lastRenderedPageBreak/>
        <w:t>избранной творческо-исполнительской специальности обучающегося и (или) графики обучения;</w:t>
      </w:r>
    </w:p>
    <w:p w:rsidR="00785573" w:rsidRDefault="00785573">
      <w:pPr>
        <w:pStyle w:val="ConsPlusNormal"/>
        <w:spacing w:before="220"/>
        <w:ind w:firstLine="540"/>
        <w:jc w:val="both"/>
      </w:pPr>
      <w:r>
        <w:t xml:space="preserve">информация об осуществлении руководителями контроля за выполнением </w:t>
      </w:r>
      <w:proofErr w:type="gramStart"/>
      <w:r>
        <w:t>индивидуальных учебных планов</w:t>
      </w:r>
      <w:proofErr w:type="gramEnd"/>
      <w:r>
        <w:t xml:space="preserve"> обучающихся по основным профессиональным образовательным программам высшего образования - программам ассистентуры-стажировки, с приложением подтверждающих документов (при наличии);</w:t>
      </w:r>
    </w:p>
    <w:p w:rsidR="00785573" w:rsidRDefault="00785573">
      <w:pPr>
        <w:pStyle w:val="ConsPlusNormal"/>
        <w:spacing w:before="220"/>
        <w:ind w:firstLine="540"/>
        <w:jc w:val="both"/>
      </w:pPr>
      <w:r>
        <w:t>18) для организации, осуществляющей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85573" w:rsidRDefault="00785573">
      <w:pPr>
        <w:pStyle w:val="ConsPlusNormal"/>
        <w:spacing w:before="220"/>
        <w:ind w:firstLine="540"/>
        <w:jc w:val="both"/>
      </w:pPr>
      <w:r>
        <w:t>документы, подтверждающие наличие на законном основании учебно-тренажерной базы, в том числе транспортных средств и тренажеров,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85573" w:rsidRDefault="00785573">
      <w:pPr>
        <w:pStyle w:val="ConsPlusNormal"/>
        <w:spacing w:before="220"/>
        <w:ind w:firstLine="540"/>
        <w:jc w:val="both"/>
      </w:pPr>
      <w:r>
        <w:t>19) документы, содержащие сведения об организации и осуществлении образовательной деятельности в имеющих специализированные структурные образовательные подразделения (далее - заграншкола) посольствах Российской Федерации, консульских учреждениях Российской Федерации, постоянных представительствах Российской Федерации при международных (межгосударственных, межправительственных) организациях (далее - загранучреждение):</w:t>
      </w:r>
    </w:p>
    <w:p w:rsidR="00785573" w:rsidRDefault="00785573">
      <w:pPr>
        <w:pStyle w:val="ConsPlusNormal"/>
        <w:spacing w:before="220"/>
        <w:ind w:firstLine="540"/>
        <w:jc w:val="both"/>
      </w:pPr>
      <w:r>
        <w:t>положение о заграншколе, разработанное и утвержденное загранучреждением;</w:t>
      </w:r>
    </w:p>
    <w:p w:rsidR="00785573" w:rsidRDefault="00785573">
      <w:pPr>
        <w:pStyle w:val="ConsPlusNormal"/>
        <w:spacing w:before="220"/>
        <w:ind w:firstLine="540"/>
        <w:jc w:val="both"/>
      </w:pPr>
      <w:r>
        <w:t>протоколы заседаний педагогического совета заграншколы;</w:t>
      </w:r>
    </w:p>
    <w:p w:rsidR="00785573" w:rsidRDefault="00785573">
      <w:pPr>
        <w:pStyle w:val="ConsPlusNormal"/>
        <w:spacing w:before="220"/>
        <w:ind w:firstLine="540"/>
        <w:jc w:val="both"/>
      </w:pPr>
      <w:r>
        <w:t>заявления о приеме на обучение в заграншколу;</w:t>
      </w:r>
    </w:p>
    <w:p w:rsidR="00785573" w:rsidRDefault="00785573">
      <w:pPr>
        <w:pStyle w:val="ConsPlusNormal"/>
        <w:spacing w:before="220"/>
        <w:ind w:firstLine="540"/>
        <w:jc w:val="both"/>
      </w:pPr>
      <w:r>
        <w:t>специальные журналы учета заявлений о приеме на обучение;</w:t>
      </w:r>
    </w:p>
    <w:p w:rsidR="00785573" w:rsidRDefault="00785573">
      <w:pPr>
        <w:pStyle w:val="ConsPlusNormal"/>
        <w:spacing w:before="220"/>
        <w:ind w:firstLine="540"/>
        <w:jc w:val="both"/>
      </w:pPr>
      <w:r>
        <w:t>договоры об образовании, заключенные загранучреждением с законными представителями принимаемого на обучение лица;</w:t>
      </w:r>
    </w:p>
    <w:p w:rsidR="00785573" w:rsidRDefault="00785573">
      <w:pPr>
        <w:pStyle w:val="ConsPlusNormal"/>
        <w:spacing w:before="220"/>
        <w:ind w:firstLine="540"/>
        <w:jc w:val="both"/>
      </w:pPr>
      <w:r>
        <w:t>распорядительный акт (приказ) руководителя загранучреждения о приеме лица на обучение в заграншколу или для прохождения промежуточной аттестации и (или) государственной итоговой аттестации;</w:t>
      </w:r>
    </w:p>
    <w:p w:rsidR="00785573" w:rsidRDefault="00785573">
      <w:pPr>
        <w:pStyle w:val="ConsPlusNormal"/>
        <w:spacing w:before="220"/>
        <w:ind w:firstLine="540"/>
        <w:jc w:val="both"/>
      </w:pPr>
      <w:r>
        <w:t>распорядительный акт (приказ) руководителя загранучреждения об изменении образовательных отношений;</w:t>
      </w:r>
    </w:p>
    <w:p w:rsidR="00785573" w:rsidRDefault="00785573">
      <w:pPr>
        <w:pStyle w:val="ConsPlusNormal"/>
        <w:spacing w:before="220"/>
        <w:ind w:firstLine="540"/>
        <w:jc w:val="both"/>
      </w:pPr>
      <w:r>
        <w:t>20) документы, подтверждающие исполнение каждого из пунктов ранее выданного предписания.</w:t>
      </w:r>
    </w:p>
    <w:p w:rsidR="00785573" w:rsidRDefault="00785573">
      <w:pPr>
        <w:pStyle w:val="ConsPlusNormal"/>
        <w:jc w:val="both"/>
      </w:pPr>
    </w:p>
    <w:p w:rsidR="00785573" w:rsidRDefault="00785573">
      <w:pPr>
        <w:pStyle w:val="ConsPlusNormal"/>
        <w:jc w:val="both"/>
      </w:pPr>
    </w:p>
    <w:p w:rsidR="00785573" w:rsidRDefault="00785573">
      <w:pPr>
        <w:pStyle w:val="ConsPlusNormal"/>
        <w:pBdr>
          <w:bottom w:val="single" w:sz="6" w:space="0" w:color="auto"/>
        </w:pBdr>
        <w:spacing w:before="100" w:after="100"/>
        <w:jc w:val="both"/>
        <w:rPr>
          <w:sz w:val="2"/>
          <w:szCs w:val="2"/>
        </w:rPr>
      </w:pPr>
    </w:p>
    <w:p w:rsidR="00B903B3" w:rsidRDefault="00B903B3">
      <w:bookmarkStart w:id="0" w:name="_GoBack"/>
      <w:bookmarkEnd w:id="0"/>
    </w:p>
    <w:sectPr w:rsidR="00B903B3" w:rsidSect="00D96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73"/>
    <w:rsid w:val="004A6302"/>
    <w:rsid w:val="00785573"/>
    <w:rsid w:val="00AD6670"/>
    <w:rsid w:val="00B90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25FC-C7C4-4724-9DC1-9CF87AFB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5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55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55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59467&amp;dst=100056" TargetMode="External"/><Relationship Id="rId13" Type="http://schemas.openxmlformats.org/officeDocument/2006/relationships/image" Target="media/image1.wmf"/><Relationship Id="rId18" Type="http://schemas.openxmlformats.org/officeDocument/2006/relationships/hyperlink" Target="https://login.consultant.ru/link/?req=doc&amp;base=RZR&amp;n=482824&amp;dst=347"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59467&amp;dst=100038" TargetMode="External"/><Relationship Id="rId12" Type="http://schemas.openxmlformats.org/officeDocument/2006/relationships/hyperlink" Target="https://login.consultant.ru/link/?req=doc&amp;base=RZR&amp;n=470336&amp;dst=531" TargetMode="External"/><Relationship Id="rId17" Type="http://schemas.openxmlformats.org/officeDocument/2006/relationships/hyperlink" Target="https://login.consultant.ru/link/?req=doc&amp;base=RZR&amp;n=482824&amp;dst=347" TargetMode="External"/><Relationship Id="rId2" Type="http://schemas.openxmlformats.org/officeDocument/2006/relationships/settings" Target="settings.xml"/><Relationship Id="rId16" Type="http://schemas.openxmlformats.org/officeDocument/2006/relationships/hyperlink" Target="https://login.consultant.ru/link/?req=doc&amp;base=RZR&amp;n=439909&amp;dst=10009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70336&amp;dst=445" TargetMode="External"/><Relationship Id="rId11" Type="http://schemas.openxmlformats.org/officeDocument/2006/relationships/hyperlink" Target="https://login.consultant.ru/link/?req=doc&amp;base=RZR&amp;n=470336&amp;dst=101396" TargetMode="External"/><Relationship Id="rId5" Type="http://schemas.openxmlformats.org/officeDocument/2006/relationships/hyperlink" Target="https://login.consultant.ru/link/?req=doc&amp;base=RZR&amp;n=470336&amp;dst=593" TargetMode="External"/><Relationship Id="rId15" Type="http://schemas.openxmlformats.org/officeDocument/2006/relationships/hyperlink" Target="https://login.consultant.ru/link/?req=doc&amp;base=RZR&amp;n=439909&amp;dst=100096" TargetMode="External"/><Relationship Id="rId10" Type="http://schemas.openxmlformats.org/officeDocument/2006/relationships/hyperlink" Target="https://login.consultant.ru/link/?req=doc&amp;base=RZR&amp;n=470336&amp;dst=712"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59467&amp;dst=100018" TargetMode="External"/><Relationship Id="rId14" Type="http://schemas.openxmlformats.org/officeDocument/2006/relationships/hyperlink" Target="https://login.consultant.ru/link/?req=doc&amp;base=RZR&amp;n=470336&amp;dst=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8008</Words>
  <Characters>45651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2024-11-25T09:23:00Z</dcterms:created>
  <dcterms:modified xsi:type="dcterms:W3CDTF">2024-11-25T09:23:00Z</dcterms:modified>
</cp:coreProperties>
</file>